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24174" w:rsidRPr="00E8402F" w:rsidRDefault="00D24174" w:rsidP="00CF2AE3">
      <w:pPr>
        <w:spacing w:after="0" w:line="360" w:lineRule="auto"/>
        <w:ind w:left="5664"/>
        <w:rPr>
          <w:rFonts w:ascii="Arial Narrow" w:eastAsia="Calibri" w:hAnsi="Arial Narrow"/>
          <w:sz w:val="22"/>
          <w:szCs w:val="22"/>
          <w:lang w:eastAsia="en-US"/>
        </w:rPr>
      </w:pPr>
      <w:r w:rsidRPr="00E8402F">
        <w:rPr>
          <w:rFonts w:ascii="Arial Narrow" w:eastAsia="Calibri" w:hAnsi="Arial Narrow"/>
          <w:sz w:val="22"/>
          <w:szCs w:val="22"/>
          <w:lang w:eastAsia="en-US"/>
        </w:rPr>
        <w:t xml:space="preserve">Załącznik Nr </w:t>
      </w:r>
      <w:r w:rsidR="00912B40">
        <w:rPr>
          <w:rFonts w:ascii="Arial Narrow" w:eastAsia="Calibri" w:hAnsi="Arial Narrow"/>
          <w:sz w:val="22"/>
          <w:szCs w:val="22"/>
          <w:lang w:eastAsia="en-US"/>
        </w:rPr>
        <w:t>1</w:t>
      </w:r>
    </w:p>
    <w:p w:rsidR="00D24174" w:rsidRPr="00E8402F" w:rsidRDefault="00D24174" w:rsidP="00CF2AE3">
      <w:pPr>
        <w:spacing w:after="0" w:line="360" w:lineRule="auto"/>
        <w:ind w:left="4956" w:firstLine="708"/>
        <w:rPr>
          <w:rFonts w:ascii="Arial Narrow" w:eastAsia="Calibri" w:hAnsi="Arial Narrow"/>
          <w:sz w:val="22"/>
          <w:szCs w:val="22"/>
          <w:lang w:eastAsia="en-US"/>
        </w:rPr>
      </w:pPr>
      <w:r w:rsidRPr="00E8402F">
        <w:rPr>
          <w:rFonts w:ascii="Arial Narrow" w:eastAsia="Calibri" w:hAnsi="Arial Narrow"/>
          <w:sz w:val="22"/>
          <w:szCs w:val="22"/>
          <w:lang w:eastAsia="en-US"/>
        </w:rPr>
        <w:t>do Uchwały Nr ……</w:t>
      </w:r>
      <w:r w:rsidR="00B92D72" w:rsidRPr="00E8402F">
        <w:rPr>
          <w:rFonts w:ascii="Arial Narrow" w:eastAsia="Calibri" w:hAnsi="Arial Narrow"/>
          <w:sz w:val="22"/>
          <w:szCs w:val="22"/>
          <w:lang w:eastAsia="en-US"/>
        </w:rPr>
        <w:t>..</w:t>
      </w:r>
      <w:r w:rsidRPr="00E8402F">
        <w:rPr>
          <w:rFonts w:ascii="Arial Narrow" w:eastAsia="Calibri" w:hAnsi="Arial Narrow"/>
          <w:sz w:val="22"/>
          <w:szCs w:val="22"/>
          <w:lang w:eastAsia="en-US"/>
        </w:rPr>
        <w:t>………………..</w:t>
      </w:r>
    </w:p>
    <w:p w:rsidR="00D24174" w:rsidRPr="00E8402F" w:rsidRDefault="00D24174" w:rsidP="00CF2AE3">
      <w:pPr>
        <w:spacing w:after="0" w:line="360" w:lineRule="auto"/>
        <w:ind w:left="4956" w:firstLine="708"/>
        <w:rPr>
          <w:rFonts w:ascii="Arial Narrow" w:eastAsia="Calibri" w:hAnsi="Arial Narrow"/>
          <w:sz w:val="22"/>
          <w:szCs w:val="22"/>
          <w:lang w:eastAsia="en-US"/>
        </w:rPr>
      </w:pPr>
      <w:r w:rsidRPr="00E8402F">
        <w:rPr>
          <w:rFonts w:ascii="Arial Narrow" w:eastAsia="Calibri" w:hAnsi="Arial Narrow"/>
          <w:sz w:val="22"/>
          <w:szCs w:val="22"/>
          <w:lang w:eastAsia="en-US"/>
        </w:rPr>
        <w:t>Zarządu Województwa Lubuskiego</w:t>
      </w:r>
    </w:p>
    <w:p w:rsidR="00D24174" w:rsidRPr="00E8402F" w:rsidRDefault="004D1ABA" w:rsidP="00CF2AE3">
      <w:pPr>
        <w:spacing w:after="0" w:line="360" w:lineRule="auto"/>
        <w:ind w:left="4956" w:firstLine="708"/>
        <w:rPr>
          <w:rFonts w:ascii="Arial Narrow" w:eastAsia="Calibri" w:hAnsi="Arial Narrow"/>
          <w:sz w:val="22"/>
          <w:szCs w:val="22"/>
          <w:lang w:eastAsia="en-US"/>
        </w:rPr>
      </w:pPr>
      <w:r w:rsidRPr="00E8402F">
        <w:rPr>
          <w:rFonts w:ascii="Arial Narrow" w:eastAsia="Calibri" w:hAnsi="Arial Narrow"/>
          <w:sz w:val="22"/>
          <w:szCs w:val="22"/>
          <w:lang w:eastAsia="en-US"/>
        </w:rPr>
        <w:t>z dnia ……………….……….. 20</w:t>
      </w:r>
      <w:r w:rsidR="00114DF5">
        <w:rPr>
          <w:rFonts w:ascii="Arial Narrow" w:eastAsia="Calibri" w:hAnsi="Arial Narrow"/>
          <w:sz w:val="22"/>
          <w:szCs w:val="22"/>
          <w:lang w:eastAsia="en-US"/>
        </w:rPr>
        <w:t>2</w:t>
      </w:r>
      <w:r w:rsidR="002F3BC1">
        <w:rPr>
          <w:rFonts w:ascii="Arial Narrow" w:eastAsia="Calibri" w:hAnsi="Arial Narrow"/>
          <w:sz w:val="22"/>
          <w:szCs w:val="22"/>
          <w:lang w:eastAsia="en-US"/>
        </w:rPr>
        <w:t>3</w:t>
      </w:r>
      <w:r w:rsidR="00D24174" w:rsidRPr="00E8402F">
        <w:rPr>
          <w:rFonts w:ascii="Arial Narrow" w:eastAsia="Calibri" w:hAnsi="Arial Narrow"/>
          <w:sz w:val="22"/>
          <w:szCs w:val="22"/>
          <w:lang w:eastAsia="en-US"/>
        </w:rPr>
        <w:t xml:space="preserve"> r.</w:t>
      </w:r>
    </w:p>
    <w:p w:rsidR="00680183" w:rsidRPr="00E8402F" w:rsidRDefault="00680183" w:rsidP="00CF2AE3">
      <w:pPr>
        <w:spacing w:after="0" w:line="360" w:lineRule="auto"/>
        <w:rPr>
          <w:rFonts w:ascii="Arial Narrow" w:hAnsi="Arial Narrow"/>
        </w:rPr>
      </w:pPr>
    </w:p>
    <w:p w:rsidR="008150D7" w:rsidRPr="009B5C05" w:rsidRDefault="008150D7" w:rsidP="00CF2AE3">
      <w:pPr>
        <w:spacing w:after="0" w:line="360" w:lineRule="auto"/>
        <w:rPr>
          <w:rFonts w:ascii="Arial Narrow" w:hAnsi="Arial Narrow"/>
        </w:rPr>
      </w:pPr>
    </w:p>
    <w:p w:rsidR="009B5C05" w:rsidRPr="003264BC" w:rsidRDefault="009B5C05" w:rsidP="00CF2AE3">
      <w:pPr>
        <w:pStyle w:val="Bezodstpw"/>
        <w:spacing w:after="0" w:line="276" w:lineRule="auto"/>
        <w:jc w:val="center"/>
        <w:rPr>
          <w:rFonts w:ascii="Arial Narrow" w:hAnsi="Arial Narrow"/>
          <w:sz w:val="52"/>
          <w:szCs w:val="52"/>
        </w:rPr>
      </w:pPr>
      <w:r w:rsidRPr="003264BC">
        <w:rPr>
          <w:rFonts w:ascii="Arial Narrow" w:hAnsi="Arial Narrow"/>
          <w:sz w:val="52"/>
          <w:szCs w:val="52"/>
        </w:rPr>
        <w:t xml:space="preserve">REGULAMIN </w:t>
      </w:r>
      <w:r w:rsidR="00DB4D3C" w:rsidRPr="003264BC">
        <w:rPr>
          <w:rFonts w:ascii="Arial Narrow" w:hAnsi="Arial Narrow"/>
          <w:sz w:val="52"/>
          <w:szCs w:val="52"/>
        </w:rPr>
        <w:t>NABORU KONKUR</w:t>
      </w:r>
      <w:r w:rsidR="00F2036A">
        <w:rPr>
          <w:rFonts w:ascii="Arial Narrow" w:hAnsi="Arial Narrow"/>
          <w:sz w:val="52"/>
          <w:szCs w:val="52"/>
        </w:rPr>
        <w:t>EN</w:t>
      </w:r>
      <w:r w:rsidR="00DB4D3C" w:rsidRPr="003264BC">
        <w:rPr>
          <w:rFonts w:ascii="Arial Narrow" w:hAnsi="Arial Narrow"/>
          <w:sz w:val="52"/>
          <w:szCs w:val="52"/>
        </w:rPr>
        <w:t>CYJNEGO</w:t>
      </w:r>
    </w:p>
    <w:p w:rsidR="009B5C05" w:rsidRPr="003264BC" w:rsidRDefault="008252FE" w:rsidP="00CF2AE3">
      <w:pPr>
        <w:pStyle w:val="Bezodstpw"/>
        <w:spacing w:after="0" w:line="276" w:lineRule="auto"/>
        <w:jc w:val="center"/>
        <w:rPr>
          <w:rFonts w:ascii="Arial Narrow" w:hAnsi="Arial Narrow"/>
          <w:sz w:val="52"/>
          <w:szCs w:val="52"/>
        </w:rPr>
      </w:pPr>
      <w:r w:rsidRPr="003264BC">
        <w:rPr>
          <w:rFonts w:ascii="Arial Narrow" w:hAnsi="Arial Narrow"/>
          <w:sz w:val="52"/>
          <w:szCs w:val="52"/>
        </w:rPr>
        <w:t xml:space="preserve">PROGRAM </w:t>
      </w:r>
      <w:r w:rsidR="002F3BC1" w:rsidRPr="003264BC">
        <w:rPr>
          <w:rFonts w:ascii="Arial Narrow" w:hAnsi="Arial Narrow"/>
          <w:sz w:val="52"/>
          <w:szCs w:val="52"/>
        </w:rPr>
        <w:t>FUNDUSZE EUROPEJSKIE DLA LUBUSKIEGO</w:t>
      </w:r>
      <w:r w:rsidR="009B5C05" w:rsidRPr="003264BC">
        <w:rPr>
          <w:rFonts w:ascii="Arial Narrow" w:hAnsi="Arial Narrow"/>
          <w:sz w:val="52"/>
          <w:szCs w:val="52"/>
        </w:rPr>
        <w:t xml:space="preserve"> 202</w:t>
      </w:r>
      <w:r w:rsidR="002F3BC1" w:rsidRPr="003264BC">
        <w:rPr>
          <w:rFonts w:ascii="Arial Narrow" w:hAnsi="Arial Narrow"/>
          <w:sz w:val="52"/>
          <w:szCs w:val="52"/>
        </w:rPr>
        <w:t>1-2027</w:t>
      </w:r>
    </w:p>
    <w:p w:rsidR="00CF2AE3" w:rsidRPr="00CF2AE3" w:rsidRDefault="00CF2AE3" w:rsidP="00CF2AE3">
      <w:pPr>
        <w:pStyle w:val="Bezodstpw"/>
        <w:spacing w:after="0" w:line="276" w:lineRule="auto"/>
        <w:jc w:val="center"/>
        <w:rPr>
          <w:rFonts w:ascii="Arial Narrow" w:hAnsi="Arial Narrow"/>
          <w:sz w:val="72"/>
          <w:szCs w:val="72"/>
        </w:rPr>
      </w:pPr>
    </w:p>
    <w:p w:rsidR="008252FE" w:rsidRDefault="008252FE" w:rsidP="008252FE">
      <w:pPr>
        <w:spacing w:before="60" w:after="60"/>
        <w:jc w:val="center"/>
        <w:rPr>
          <w:rFonts w:ascii="Arial Narrow" w:eastAsia="MS Mincho" w:hAnsi="Arial Narrow" w:cs="Calibri"/>
          <w:sz w:val="34"/>
          <w:szCs w:val="34"/>
          <w:lang w:eastAsia="en-US"/>
        </w:rPr>
      </w:pPr>
      <w:bookmarkStart w:id="0" w:name="_Hlk134612369"/>
      <w:r w:rsidRPr="008252FE">
        <w:rPr>
          <w:rFonts w:ascii="Arial Narrow" w:eastAsia="MS Mincho" w:hAnsi="Arial Narrow" w:cs="Calibri"/>
          <w:sz w:val="34"/>
          <w:szCs w:val="34"/>
          <w:lang w:eastAsia="en-US"/>
        </w:rPr>
        <w:t>PRIORYTET FELB.02 FUNDUSZE EUROPEJSKIE NA ZIELONY ROZWÓJ LUBUSKIEGO</w:t>
      </w:r>
      <w:r w:rsidRPr="008252FE">
        <w:rPr>
          <w:rFonts w:ascii="Arial Narrow" w:eastAsia="MS Mincho" w:hAnsi="Arial Narrow" w:cs="Calibri"/>
          <w:sz w:val="34"/>
          <w:szCs w:val="34"/>
          <w:lang w:eastAsia="en-US"/>
        </w:rPr>
        <w:br/>
      </w:r>
    </w:p>
    <w:p w:rsidR="008252FE" w:rsidRDefault="008252FE" w:rsidP="008252FE">
      <w:pPr>
        <w:spacing w:before="60" w:after="60"/>
        <w:jc w:val="center"/>
        <w:rPr>
          <w:rFonts w:ascii="Arial Narrow" w:eastAsia="MS Mincho" w:hAnsi="Arial Narrow" w:cs="Calibri"/>
          <w:sz w:val="34"/>
          <w:szCs w:val="34"/>
          <w:lang w:eastAsia="en-US"/>
        </w:rPr>
      </w:pPr>
      <w:r w:rsidRPr="008252FE">
        <w:rPr>
          <w:rFonts w:ascii="Arial Narrow" w:eastAsia="MS Mincho" w:hAnsi="Arial Narrow" w:cs="Calibri"/>
          <w:sz w:val="34"/>
          <w:szCs w:val="34"/>
          <w:lang w:eastAsia="en-US"/>
        </w:rPr>
        <w:t xml:space="preserve">DLA DZIAŁANIA </w:t>
      </w:r>
      <w:r w:rsidRPr="008252FE">
        <w:rPr>
          <w:rFonts w:ascii="Arial Narrow" w:eastAsia="MS Mincho" w:hAnsi="Arial Narrow" w:cs="Calibri"/>
          <w:sz w:val="34"/>
          <w:szCs w:val="34"/>
          <w:lang w:eastAsia="en-US"/>
        </w:rPr>
        <w:br/>
        <w:t>FELB.02.09 GOSPODARKA ODPADAMI</w:t>
      </w:r>
    </w:p>
    <w:p w:rsidR="00BF65FC" w:rsidRDefault="00BF65FC" w:rsidP="008252FE">
      <w:pPr>
        <w:spacing w:before="60" w:after="60"/>
        <w:jc w:val="center"/>
        <w:rPr>
          <w:rFonts w:ascii="Arial Narrow" w:eastAsia="MS Mincho" w:hAnsi="Arial Narrow" w:cs="Calibri"/>
          <w:sz w:val="34"/>
          <w:szCs w:val="34"/>
          <w:lang w:eastAsia="en-US"/>
        </w:rPr>
      </w:pPr>
      <w:bookmarkStart w:id="1" w:name="_Hlk138067598"/>
      <w:r>
        <w:rPr>
          <w:rFonts w:ascii="Arial Narrow" w:eastAsia="MS Mincho" w:hAnsi="Arial Narrow" w:cs="Calibri"/>
          <w:sz w:val="34"/>
          <w:szCs w:val="34"/>
          <w:lang w:eastAsia="en-US"/>
        </w:rPr>
        <w:t>TYP Projektu</w:t>
      </w:r>
    </w:p>
    <w:p w:rsidR="00BF65FC" w:rsidRPr="008252FE" w:rsidRDefault="00BF65FC" w:rsidP="00BF65FC">
      <w:pPr>
        <w:spacing w:before="60" w:after="60"/>
        <w:jc w:val="center"/>
        <w:rPr>
          <w:rFonts w:ascii="Arial Narrow" w:eastAsia="MS Mincho" w:hAnsi="Arial Narrow" w:cs="Calibri"/>
          <w:sz w:val="34"/>
          <w:szCs w:val="34"/>
          <w:lang w:eastAsia="en-US"/>
        </w:rPr>
      </w:pPr>
      <w:r w:rsidRPr="00BF65FC">
        <w:rPr>
          <w:rFonts w:ascii="Arial Narrow" w:eastAsia="MS Mincho" w:hAnsi="Arial Narrow" w:cs="Calibri"/>
          <w:sz w:val="34"/>
          <w:szCs w:val="34"/>
          <w:lang w:eastAsia="en-US"/>
        </w:rPr>
        <w:t>Systemy selektywnego zbierania odpadów komunalnych uwzględniające rozwiązania dotyczące</w:t>
      </w:r>
      <w:r>
        <w:rPr>
          <w:rFonts w:ascii="Arial Narrow" w:eastAsia="MS Mincho" w:hAnsi="Arial Narrow" w:cs="Calibri"/>
          <w:sz w:val="34"/>
          <w:szCs w:val="34"/>
          <w:lang w:eastAsia="en-US"/>
        </w:rPr>
        <w:t xml:space="preserve"> </w:t>
      </w:r>
      <w:r w:rsidRPr="00BF65FC">
        <w:rPr>
          <w:rFonts w:ascii="Arial Narrow" w:eastAsia="MS Mincho" w:hAnsi="Arial Narrow" w:cs="Calibri"/>
          <w:sz w:val="34"/>
          <w:szCs w:val="34"/>
          <w:lang w:eastAsia="en-US"/>
        </w:rPr>
        <w:t xml:space="preserve">zapobiegania powstawaniu odpadów </w:t>
      </w:r>
      <w:r w:rsidR="00E1077C">
        <w:rPr>
          <w:rFonts w:ascii="Arial Narrow" w:eastAsia="MS Mincho" w:hAnsi="Arial Narrow" w:cs="Calibri"/>
          <w:sz w:val="34"/>
          <w:szCs w:val="34"/>
          <w:lang w:eastAsia="en-US"/>
        </w:rPr>
        <w:br/>
      </w:r>
      <w:r w:rsidRPr="00BF65FC">
        <w:rPr>
          <w:rFonts w:ascii="Arial Narrow" w:eastAsia="MS Mincho" w:hAnsi="Arial Narrow" w:cs="Calibri"/>
          <w:sz w:val="34"/>
          <w:szCs w:val="34"/>
          <w:lang w:eastAsia="en-US"/>
        </w:rPr>
        <w:t>lub ponowne użycie (PSZOK).</w:t>
      </w:r>
    </w:p>
    <w:bookmarkEnd w:id="0"/>
    <w:bookmarkEnd w:id="1"/>
    <w:p w:rsidR="00001B66" w:rsidRDefault="00001B66" w:rsidP="00CF2AE3">
      <w:pPr>
        <w:pStyle w:val="Bezodstpw"/>
        <w:spacing w:before="60" w:after="60"/>
        <w:ind w:right="-391"/>
        <w:jc w:val="center"/>
        <w:rPr>
          <w:rFonts w:ascii="Arial Narrow" w:hAnsi="Arial Narrow"/>
          <w:sz w:val="34"/>
          <w:szCs w:val="34"/>
        </w:rPr>
      </w:pPr>
    </w:p>
    <w:p w:rsidR="00180885" w:rsidRPr="00CA2058" w:rsidRDefault="00DB4D3C" w:rsidP="00E224E7">
      <w:pPr>
        <w:spacing w:before="60" w:after="60" w:line="360" w:lineRule="auto"/>
        <w:jc w:val="center"/>
        <w:rPr>
          <w:rFonts w:ascii="Arial Narrow" w:hAnsi="Arial Narrow"/>
          <w:bCs/>
          <w:i/>
          <w:iCs/>
        </w:rPr>
      </w:pPr>
      <w:r>
        <w:rPr>
          <w:rFonts w:ascii="Arial Narrow" w:hAnsi="Arial Narrow"/>
          <w:sz w:val="36"/>
          <w:szCs w:val="36"/>
        </w:rPr>
        <w:t>NAB</w:t>
      </w:r>
      <w:r w:rsidR="00E1077C">
        <w:rPr>
          <w:rFonts w:ascii="Arial Narrow" w:hAnsi="Arial Narrow"/>
          <w:sz w:val="36"/>
          <w:szCs w:val="36"/>
        </w:rPr>
        <w:t>Ó</w:t>
      </w:r>
      <w:r>
        <w:rPr>
          <w:rFonts w:ascii="Arial Narrow" w:hAnsi="Arial Narrow"/>
          <w:sz w:val="36"/>
          <w:szCs w:val="36"/>
        </w:rPr>
        <w:t>R</w:t>
      </w:r>
      <w:r w:rsidRPr="003B4A31">
        <w:rPr>
          <w:rFonts w:ascii="Arial Narrow" w:hAnsi="Arial Narrow"/>
          <w:sz w:val="36"/>
          <w:szCs w:val="36"/>
        </w:rPr>
        <w:t xml:space="preserve"> </w:t>
      </w:r>
      <w:r w:rsidR="009B5C05" w:rsidRPr="00180885">
        <w:rPr>
          <w:rFonts w:ascii="Arial Narrow" w:hAnsi="Arial Narrow"/>
          <w:sz w:val="36"/>
          <w:szCs w:val="36"/>
        </w:rPr>
        <w:t>N</w:t>
      </w:r>
      <w:r w:rsidR="00180885">
        <w:rPr>
          <w:rFonts w:ascii="Arial Narrow" w:hAnsi="Arial Narrow"/>
          <w:sz w:val="36"/>
          <w:szCs w:val="36"/>
        </w:rPr>
        <w:t>R</w:t>
      </w:r>
      <w:r w:rsidR="009B5C05" w:rsidRPr="003B4A31">
        <w:rPr>
          <w:rFonts w:ascii="Arial Narrow" w:hAnsi="Arial Narrow"/>
          <w:sz w:val="36"/>
          <w:szCs w:val="36"/>
        </w:rPr>
        <w:t xml:space="preserve"> </w:t>
      </w:r>
      <w:r w:rsidR="008252FE" w:rsidRPr="008252FE">
        <w:rPr>
          <w:rFonts w:ascii="Arial Narrow" w:hAnsi="Arial Narrow"/>
          <w:sz w:val="36"/>
          <w:szCs w:val="36"/>
        </w:rPr>
        <w:t>FELB.02.09-IZ.00-001/23</w:t>
      </w:r>
      <w:r w:rsidR="008252FE" w:rsidRPr="008252FE">
        <w:rPr>
          <w:rFonts w:ascii="Arial Narrow" w:hAnsi="Arial Narrow"/>
          <w:sz w:val="36"/>
          <w:szCs w:val="36"/>
        </w:rPr>
        <w:br/>
      </w:r>
      <w:r w:rsidR="00204596" w:rsidRPr="00361023">
        <w:rPr>
          <w:rFonts w:ascii="Arial Narrow" w:hAnsi="Arial Narrow"/>
          <w:bCs/>
          <w:i/>
          <w:iCs/>
        </w:rPr>
        <w:t>(</w:t>
      </w:r>
      <w:bookmarkStart w:id="2" w:name="_Hlk138067653"/>
      <w:r>
        <w:rPr>
          <w:rFonts w:ascii="Arial Narrow" w:hAnsi="Arial Narrow"/>
          <w:bCs/>
          <w:i/>
          <w:iCs/>
        </w:rPr>
        <w:t>Nab</w:t>
      </w:r>
      <w:r w:rsidR="00E1077C">
        <w:rPr>
          <w:rFonts w:ascii="Arial Narrow" w:hAnsi="Arial Narrow"/>
          <w:bCs/>
          <w:i/>
          <w:iCs/>
        </w:rPr>
        <w:t>ó</w:t>
      </w:r>
      <w:r>
        <w:rPr>
          <w:rFonts w:ascii="Arial Narrow" w:hAnsi="Arial Narrow"/>
          <w:bCs/>
          <w:i/>
          <w:iCs/>
        </w:rPr>
        <w:t>r</w:t>
      </w:r>
      <w:r w:rsidRPr="00CA2058">
        <w:rPr>
          <w:rFonts w:ascii="Arial Narrow" w:hAnsi="Arial Narrow"/>
          <w:bCs/>
          <w:i/>
          <w:iCs/>
        </w:rPr>
        <w:t xml:space="preserve"> </w:t>
      </w:r>
      <w:r w:rsidR="00180885" w:rsidRPr="00CA2058">
        <w:rPr>
          <w:rFonts w:ascii="Arial Narrow" w:hAnsi="Arial Narrow"/>
          <w:bCs/>
          <w:i/>
          <w:iCs/>
        </w:rPr>
        <w:t xml:space="preserve">może dotyczyć projektów objętych zasadami pomocy </w:t>
      </w:r>
      <w:r w:rsidR="00180885" w:rsidRPr="006B0C35">
        <w:rPr>
          <w:rFonts w:ascii="Arial Narrow" w:hAnsi="Arial Narrow"/>
          <w:bCs/>
          <w:i/>
          <w:iCs/>
        </w:rPr>
        <w:t>pu</w:t>
      </w:r>
      <w:r w:rsidR="00180885">
        <w:rPr>
          <w:rFonts w:ascii="Arial Narrow" w:hAnsi="Arial Narrow"/>
          <w:bCs/>
          <w:i/>
          <w:iCs/>
        </w:rPr>
        <w:t>blicznej oraz pomocy de minimis</w:t>
      </w:r>
    </w:p>
    <w:p w:rsidR="007C308E" w:rsidRDefault="00DB4D3C" w:rsidP="00CF2AE3">
      <w:pPr>
        <w:spacing w:after="0" w:line="360" w:lineRule="auto"/>
        <w:jc w:val="center"/>
        <w:rPr>
          <w:rFonts w:ascii="Arial Narrow" w:hAnsi="Arial Narrow"/>
          <w:bCs/>
          <w:i/>
          <w:iCs/>
        </w:rPr>
      </w:pPr>
      <w:r>
        <w:rPr>
          <w:rFonts w:ascii="Arial Narrow" w:hAnsi="Arial Narrow"/>
          <w:bCs/>
          <w:i/>
          <w:iCs/>
        </w:rPr>
        <w:t>Nab</w:t>
      </w:r>
      <w:r w:rsidR="00E1077C">
        <w:rPr>
          <w:rFonts w:ascii="Arial Narrow" w:hAnsi="Arial Narrow"/>
          <w:bCs/>
          <w:i/>
          <w:iCs/>
        </w:rPr>
        <w:t>ó</w:t>
      </w:r>
      <w:r>
        <w:rPr>
          <w:rFonts w:ascii="Arial Narrow" w:hAnsi="Arial Narrow"/>
          <w:bCs/>
          <w:i/>
          <w:iCs/>
        </w:rPr>
        <w:t>r</w:t>
      </w:r>
      <w:r w:rsidRPr="00361023">
        <w:rPr>
          <w:rFonts w:ascii="Arial Narrow" w:hAnsi="Arial Narrow"/>
          <w:bCs/>
          <w:i/>
          <w:iCs/>
        </w:rPr>
        <w:t xml:space="preserve"> </w:t>
      </w:r>
      <w:r w:rsidR="00204596" w:rsidRPr="00361023">
        <w:rPr>
          <w:rFonts w:ascii="Arial Narrow" w:hAnsi="Arial Narrow"/>
          <w:bCs/>
          <w:i/>
          <w:iCs/>
        </w:rPr>
        <w:t>nie jest podzielony na rundy</w:t>
      </w:r>
      <w:bookmarkEnd w:id="2"/>
      <w:r w:rsidR="00204596" w:rsidRPr="00361023">
        <w:rPr>
          <w:rFonts w:ascii="Arial Narrow" w:hAnsi="Arial Narrow"/>
          <w:bCs/>
          <w:i/>
          <w:iCs/>
        </w:rPr>
        <w:t>)</w:t>
      </w:r>
    </w:p>
    <w:p w:rsidR="00CF2AE3" w:rsidRDefault="00CF2AE3" w:rsidP="00CF2AE3">
      <w:pPr>
        <w:spacing w:after="0" w:line="360" w:lineRule="auto"/>
        <w:jc w:val="center"/>
        <w:rPr>
          <w:rFonts w:ascii="Arial Narrow" w:hAnsi="Arial Narrow"/>
          <w:bCs/>
          <w:i/>
          <w:iCs/>
        </w:rPr>
      </w:pPr>
    </w:p>
    <w:p w:rsidR="002E517C" w:rsidRPr="00E8402F" w:rsidRDefault="009B5C05" w:rsidP="00812B36">
      <w:pPr>
        <w:spacing w:before="60" w:after="60" w:line="360" w:lineRule="auto"/>
        <w:jc w:val="center"/>
        <w:rPr>
          <w:rFonts w:ascii="Arial Narrow" w:hAnsi="Arial Narrow"/>
          <w:sz w:val="22"/>
          <w:szCs w:val="22"/>
        </w:rPr>
      </w:pPr>
      <w:r w:rsidRPr="00A07E84">
        <w:rPr>
          <w:rFonts w:ascii="Arial Narrow" w:hAnsi="Arial Narrow"/>
          <w:sz w:val="36"/>
        </w:rPr>
        <w:t xml:space="preserve">Nabór wniosków </w:t>
      </w:r>
      <w:r w:rsidR="00812B36">
        <w:rPr>
          <w:rFonts w:ascii="Arial Narrow" w:hAnsi="Arial Narrow"/>
          <w:sz w:val="36"/>
        </w:rPr>
        <w:t>o dofinansowanie rozpocznie się</w:t>
      </w:r>
      <w:r w:rsidR="00A74D2A" w:rsidRPr="00A07E84">
        <w:rPr>
          <w:rFonts w:ascii="Arial Narrow" w:hAnsi="Arial Narrow"/>
          <w:sz w:val="36"/>
        </w:rPr>
        <w:br/>
      </w:r>
      <w:r w:rsidR="00812B36">
        <w:rPr>
          <w:rFonts w:ascii="Arial Narrow" w:hAnsi="Arial Narrow"/>
          <w:sz w:val="36"/>
          <w:szCs w:val="36"/>
        </w:rPr>
        <w:t>w</w:t>
      </w:r>
      <w:r w:rsidR="00812B36" w:rsidRPr="005D6D3D">
        <w:rPr>
          <w:rFonts w:ascii="Arial Narrow" w:hAnsi="Arial Narrow"/>
          <w:sz w:val="36"/>
          <w:szCs w:val="36"/>
        </w:rPr>
        <w:t xml:space="preserve"> dni</w:t>
      </w:r>
      <w:r w:rsidR="00812B36">
        <w:rPr>
          <w:rFonts w:ascii="Arial Narrow" w:hAnsi="Arial Narrow"/>
          <w:sz w:val="36"/>
          <w:szCs w:val="36"/>
        </w:rPr>
        <w:t>u</w:t>
      </w:r>
      <w:r w:rsidR="00812B36" w:rsidRPr="00ED7461">
        <w:rPr>
          <w:rFonts w:ascii="Arial Narrow" w:hAnsi="Arial Narrow"/>
          <w:sz w:val="36"/>
          <w:szCs w:val="36"/>
        </w:rPr>
        <w:t xml:space="preserve"> </w:t>
      </w:r>
      <w:r w:rsidR="008252FE">
        <w:rPr>
          <w:rFonts w:ascii="Arial Narrow" w:hAnsi="Arial Narrow"/>
          <w:sz w:val="36"/>
          <w:szCs w:val="36"/>
        </w:rPr>
        <w:t>2</w:t>
      </w:r>
      <w:r w:rsidR="002F49C9">
        <w:rPr>
          <w:rFonts w:ascii="Arial Narrow" w:hAnsi="Arial Narrow"/>
          <w:sz w:val="36"/>
          <w:szCs w:val="36"/>
        </w:rPr>
        <w:t xml:space="preserve">1 </w:t>
      </w:r>
      <w:r w:rsidR="008252FE">
        <w:rPr>
          <w:rFonts w:ascii="Arial Narrow" w:hAnsi="Arial Narrow"/>
          <w:sz w:val="36"/>
          <w:szCs w:val="36"/>
        </w:rPr>
        <w:t>czerwca</w:t>
      </w:r>
      <w:r w:rsidR="002F49C9" w:rsidRPr="00812B36">
        <w:rPr>
          <w:rFonts w:ascii="Arial Narrow" w:hAnsi="Arial Narrow"/>
          <w:sz w:val="36"/>
          <w:szCs w:val="36"/>
        </w:rPr>
        <w:t xml:space="preserve"> </w:t>
      </w:r>
      <w:r w:rsidR="00812B36" w:rsidRPr="00812B36">
        <w:rPr>
          <w:rFonts w:ascii="Arial Narrow" w:hAnsi="Arial Narrow"/>
          <w:sz w:val="36"/>
          <w:szCs w:val="36"/>
        </w:rPr>
        <w:t>202</w:t>
      </w:r>
      <w:r w:rsidR="008252FE">
        <w:rPr>
          <w:rFonts w:ascii="Arial Narrow" w:hAnsi="Arial Narrow"/>
          <w:sz w:val="36"/>
          <w:szCs w:val="36"/>
        </w:rPr>
        <w:t>3</w:t>
      </w:r>
      <w:r w:rsidR="00812B36" w:rsidRPr="00812B36">
        <w:rPr>
          <w:rFonts w:ascii="Arial Narrow" w:hAnsi="Arial Narrow"/>
          <w:sz w:val="36"/>
          <w:szCs w:val="36"/>
        </w:rPr>
        <w:t xml:space="preserve"> r. i zakończy się w dniu </w:t>
      </w:r>
      <w:r w:rsidR="008252FE">
        <w:rPr>
          <w:rFonts w:ascii="Arial Narrow" w:hAnsi="Arial Narrow"/>
          <w:sz w:val="36"/>
          <w:szCs w:val="36"/>
        </w:rPr>
        <w:t>19 września</w:t>
      </w:r>
      <w:r w:rsidR="002F49C9">
        <w:rPr>
          <w:rFonts w:ascii="Arial Narrow" w:hAnsi="Arial Narrow"/>
          <w:sz w:val="36"/>
          <w:szCs w:val="36"/>
        </w:rPr>
        <w:t xml:space="preserve"> 202</w:t>
      </w:r>
      <w:r w:rsidR="008252FE">
        <w:rPr>
          <w:rFonts w:ascii="Arial Narrow" w:hAnsi="Arial Narrow"/>
          <w:sz w:val="36"/>
          <w:szCs w:val="36"/>
        </w:rPr>
        <w:t>3</w:t>
      </w:r>
      <w:r w:rsidR="00812B36" w:rsidRPr="00812B36">
        <w:rPr>
          <w:rFonts w:ascii="Arial Narrow" w:hAnsi="Arial Narrow"/>
          <w:sz w:val="36"/>
          <w:szCs w:val="36"/>
        </w:rPr>
        <w:t xml:space="preserve"> r.</w:t>
      </w:r>
      <w:r w:rsidR="008340B4">
        <w:rPr>
          <w:rFonts w:ascii="Arial Narrow" w:hAnsi="Arial Narrow"/>
          <w:sz w:val="36"/>
          <w:szCs w:val="36"/>
        </w:rPr>
        <w:t xml:space="preserve"> </w:t>
      </w:r>
    </w:p>
    <w:p w:rsidR="00B22B41" w:rsidRDefault="00B22B41" w:rsidP="00CF2AE3">
      <w:pPr>
        <w:spacing w:after="0" w:line="360" w:lineRule="auto"/>
        <w:jc w:val="center"/>
        <w:rPr>
          <w:rFonts w:ascii="Arial Narrow" w:hAnsi="Arial Narrow"/>
          <w:sz w:val="22"/>
          <w:szCs w:val="22"/>
        </w:rPr>
      </w:pPr>
    </w:p>
    <w:p w:rsidR="00CF2AE3" w:rsidRDefault="00CF2AE3" w:rsidP="00CF2AE3">
      <w:pPr>
        <w:spacing w:after="0" w:line="360" w:lineRule="auto"/>
        <w:jc w:val="center"/>
        <w:rPr>
          <w:rFonts w:ascii="Arial Narrow" w:hAnsi="Arial Narrow"/>
          <w:sz w:val="22"/>
          <w:szCs w:val="22"/>
        </w:rPr>
      </w:pPr>
    </w:p>
    <w:p w:rsidR="00114DF5" w:rsidRDefault="008150D7" w:rsidP="00386192">
      <w:pPr>
        <w:spacing w:after="0" w:line="360" w:lineRule="auto"/>
        <w:jc w:val="center"/>
        <w:rPr>
          <w:rFonts w:ascii="Arial Narrow" w:hAnsi="Arial Narrow"/>
          <w:sz w:val="22"/>
          <w:szCs w:val="22"/>
        </w:rPr>
      </w:pPr>
      <w:r w:rsidRPr="00E8402F">
        <w:rPr>
          <w:rFonts w:ascii="Arial Narrow" w:hAnsi="Arial Narrow"/>
          <w:sz w:val="22"/>
          <w:szCs w:val="22"/>
        </w:rPr>
        <w:lastRenderedPageBreak/>
        <w:t>Zielona Góra,</w:t>
      </w:r>
      <w:r w:rsidR="009B5C05">
        <w:rPr>
          <w:rFonts w:ascii="Arial Narrow" w:hAnsi="Arial Narrow"/>
          <w:sz w:val="22"/>
          <w:szCs w:val="22"/>
        </w:rPr>
        <w:t xml:space="preserve"> </w:t>
      </w:r>
      <w:r w:rsidR="00E224E7">
        <w:rPr>
          <w:rFonts w:ascii="Arial Narrow" w:hAnsi="Arial Narrow"/>
          <w:sz w:val="22"/>
          <w:szCs w:val="22"/>
        </w:rPr>
        <w:t>czerwiec</w:t>
      </w:r>
      <w:r w:rsidR="002F49C9">
        <w:rPr>
          <w:rFonts w:ascii="Arial Narrow" w:hAnsi="Arial Narrow"/>
          <w:sz w:val="22"/>
          <w:szCs w:val="22"/>
        </w:rPr>
        <w:t xml:space="preserve"> </w:t>
      </w:r>
      <w:r w:rsidR="00663EFA">
        <w:rPr>
          <w:rFonts w:ascii="Arial Narrow" w:hAnsi="Arial Narrow"/>
          <w:sz w:val="22"/>
          <w:szCs w:val="22"/>
        </w:rPr>
        <w:t>20</w:t>
      </w:r>
      <w:r w:rsidR="00114DF5">
        <w:rPr>
          <w:rFonts w:ascii="Arial Narrow" w:hAnsi="Arial Narrow"/>
          <w:sz w:val="22"/>
          <w:szCs w:val="22"/>
        </w:rPr>
        <w:t>2</w:t>
      </w:r>
      <w:r w:rsidR="00E224E7">
        <w:rPr>
          <w:rFonts w:ascii="Arial Narrow" w:hAnsi="Arial Narrow"/>
          <w:sz w:val="22"/>
          <w:szCs w:val="22"/>
        </w:rPr>
        <w:t>3</w:t>
      </w:r>
      <w:r w:rsidRPr="00E8402F">
        <w:rPr>
          <w:rFonts w:ascii="Arial Narrow" w:hAnsi="Arial Narrow"/>
          <w:sz w:val="22"/>
          <w:szCs w:val="22"/>
        </w:rPr>
        <w:t xml:space="preserve"> r.</w:t>
      </w:r>
    </w:p>
    <w:p w:rsidR="00F75EA0" w:rsidRDefault="00F75EA0" w:rsidP="00386192">
      <w:pPr>
        <w:spacing w:after="0" w:line="360" w:lineRule="auto"/>
        <w:jc w:val="center"/>
        <w:rPr>
          <w:rFonts w:ascii="Arial Narrow" w:hAnsi="Arial Narrow"/>
          <w:sz w:val="22"/>
          <w:szCs w:val="22"/>
        </w:rPr>
      </w:pPr>
    </w:p>
    <w:p w:rsidR="00F75EA0" w:rsidRPr="00386192" w:rsidRDefault="00F75EA0" w:rsidP="00F75EA0">
      <w:pPr>
        <w:spacing w:after="0" w:line="360" w:lineRule="auto"/>
        <w:jc w:val="center"/>
        <w:rPr>
          <w:rFonts w:ascii="Arial Narrow" w:hAnsi="Arial Narrow"/>
          <w:sz w:val="22"/>
          <w:szCs w:val="22"/>
        </w:rPr>
      </w:pPr>
      <w:r w:rsidRPr="00E8402F">
        <w:rPr>
          <w:rFonts w:ascii="Arial Narrow" w:hAnsi="Arial Narrow"/>
          <w:b/>
          <w:sz w:val="32"/>
          <w:szCs w:val="32"/>
        </w:rPr>
        <w:t>Spis treści</w:t>
      </w:r>
    </w:p>
    <w:p w:rsidR="00F75EA0" w:rsidRPr="009B58D9" w:rsidRDefault="00F75EA0" w:rsidP="00F75EA0">
      <w:pPr>
        <w:spacing w:after="0" w:line="360" w:lineRule="auto"/>
        <w:rPr>
          <w:rFonts w:ascii="Arial Narrow" w:hAnsi="Arial Narrow"/>
          <w:b/>
          <w:sz w:val="22"/>
          <w:szCs w:val="22"/>
        </w:rPr>
      </w:pPr>
    </w:p>
    <w:p w:rsidR="00FD7AEC" w:rsidRPr="00BE7F54" w:rsidRDefault="00AD7CA4">
      <w:pPr>
        <w:pStyle w:val="Spistreci1"/>
        <w:rPr>
          <w:rFonts w:ascii="Arial Narrow" w:eastAsiaTheme="minorEastAsia" w:hAnsi="Arial Narrow" w:cstheme="minorBidi"/>
          <w:noProof/>
          <w:sz w:val="22"/>
          <w:szCs w:val="22"/>
        </w:rPr>
      </w:pPr>
      <w:r w:rsidRPr="009B58D9">
        <w:rPr>
          <w:rFonts w:ascii="Arial Narrow" w:hAnsi="Arial Narrow"/>
        </w:rPr>
        <w:fldChar w:fldCharType="begin"/>
      </w:r>
      <w:r w:rsidR="00F75EA0" w:rsidRPr="009B58D9">
        <w:rPr>
          <w:rFonts w:ascii="Arial Narrow" w:hAnsi="Arial Narrow"/>
        </w:rPr>
        <w:instrText xml:space="preserve"> TOC \o "1-3" \h \z \u </w:instrText>
      </w:r>
      <w:r w:rsidRPr="009B58D9">
        <w:rPr>
          <w:rFonts w:ascii="Arial Narrow" w:hAnsi="Arial Narrow"/>
        </w:rPr>
        <w:fldChar w:fldCharType="separate"/>
      </w:r>
      <w:hyperlink w:anchor="_Toc138050997" w:history="1">
        <w:r w:rsidR="00FD7AEC" w:rsidRPr="00BE7F54">
          <w:rPr>
            <w:rStyle w:val="Hipercze"/>
            <w:rFonts w:ascii="Arial Narrow" w:hAnsi="Arial Narrow"/>
            <w:noProof/>
          </w:rPr>
          <w:t>I. Informacje ogólne</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_Toc138050997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3</w:t>
        </w:r>
        <w:r w:rsidR="00FD7AEC" w:rsidRPr="00BE7F54">
          <w:rPr>
            <w:rFonts w:ascii="Arial Narrow" w:hAnsi="Arial Narrow"/>
            <w:noProof/>
            <w:webHidden/>
          </w:rPr>
          <w:fldChar w:fldCharType="end"/>
        </w:r>
      </w:hyperlink>
    </w:p>
    <w:p w:rsidR="00FD7AEC" w:rsidRPr="00BE7F54" w:rsidRDefault="00912B40">
      <w:pPr>
        <w:pStyle w:val="Spistreci1"/>
        <w:rPr>
          <w:rFonts w:ascii="Arial Narrow" w:eastAsiaTheme="minorEastAsia" w:hAnsi="Arial Narrow" w:cstheme="minorBidi"/>
          <w:noProof/>
          <w:sz w:val="22"/>
          <w:szCs w:val="22"/>
        </w:rPr>
      </w:pPr>
      <w:hyperlink w:anchor="_Toc138050998" w:history="1">
        <w:r w:rsidR="00FD7AEC" w:rsidRPr="00BE7F54">
          <w:rPr>
            <w:rStyle w:val="Hipercze"/>
            <w:rFonts w:ascii="Arial Narrow" w:hAnsi="Arial Narrow"/>
            <w:noProof/>
          </w:rPr>
          <w:t>II. Organizacja naboru</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_Toc138050998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3</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0999" w:history="1">
        <w:r w:rsidR="00FD7AEC" w:rsidRPr="00BE7F54">
          <w:rPr>
            <w:rStyle w:val="Hipercze"/>
            <w:rFonts w:ascii="Arial Narrow" w:hAnsi="Arial Narrow"/>
            <w:noProof/>
          </w:rPr>
          <w:t>1.</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Nazwa i adres właściwej instytucji</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_Toc138050999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3</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00" w:history="1">
        <w:r w:rsidR="00FD7AEC" w:rsidRPr="00BE7F54">
          <w:rPr>
            <w:rStyle w:val="Hipercze"/>
            <w:rFonts w:ascii="Arial Narrow" w:hAnsi="Arial Narrow"/>
            <w:noProof/>
          </w:rPr>
          <w:t>2.</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Przedmiot naboru</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_Toc138051000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4</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01" w:history="1">
        <w:r w:rsidR="00FD7AEC" w:rsidRPr="00BE7F54">
          <w:rPr>
            <w:rStyle w:val="Hipercze"/>
            <w:rFonts w:ascii="Arial Narrow" w:hAnsi="Arial Narrow"/>
            <w:noProof/>
          </w:rPr>
          <w:t>3.</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Typy Wnioskodawców</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_Toc138051001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5</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02" w:history="1">
        <w:r w:rsidR="00FD7AEC" w:rsidRPr="00BE7F54">
          <w:rPr>
            <w:rStyle w:val="Hipercze"/>
            <w:rFonts w:ascii="Arial Narrow" w:hAnsi="Arial Narrow"/>
            <w:noProof/>
          </w:rPr>
          <w:t>4.</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Kwota przeznaczona na dofinansowanie projektów w naborze</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_Toc138051002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5</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03" w:history="1">
        <w:r w:rsidR="00FD7AEC" w:rsidRPr="00BE7F54">
          <w:rPr>
            <w:rStyle w:val="Hipercze"/>
            <w:rFonts w:ascii="Arial Narrow" w:hAnsi="Arial Narrow"/>
            <w:noProof/>
          </w:rPr>
          <w:t>5.</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Źródła finansowania projektu</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_Toc138051003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5</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04" w:history="1">
        <w:r w:rsidR="00FD7AEC" w:rsidRPr="00BE7F54">
          <w:rPr>
            <w:rStyle w:val="Hipercze"/>
            <w:rFonts w:ascii="Arial Narrow" w:hAnsi="Arial Narrow"/>
            <w:noProof/>
          </w:rPr>
          <w:t>6.</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Pomoc publiczna</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_Toc138051004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6</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05" w:history="1">
        <w:r w:rsidR="00FD7AEC" w:rsidRPr="00BE7F54">
          <w:rPr>
            <w:rStyle w:val="Hipercze"/>
            <w:rFonts w:ascii="Arial Narrow" w:hAnsi="Arial Narrow"/>
            <w:noProof/>
          </w:rPr>
          <w:t>7.</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Pomoc de minimis</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_Toc138051005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6</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06" w:history="1">
        <w:r w:rsidR="00FD7AEC" w:rsidRPr="00BE7F54">
          <w:rPr>
            <w:rStyle w:val="Hipercze"/>
            <w:rFonts w:ascii="Arial Narrow" w:hAnsi="Arial Narrow"/>
            <w:noProof/>
          </w:rPr>
          <w:t>8.</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Termin i miejsce składania wniosków o dofinansowanie projektu</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_Toc138051006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7</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07" w:history="1">
        <w:r w:rsidR="00FD7AEC" w:rsidRPr="00BE7F54">
          <w:rPr>
            <w:rStyle w:val="Hipercze"/>
            <w:rFonts w:ascii="Arial Narrow" w:hAnsi="Arial Narrow"/>
            <w:noProof/>
          </w:rPr>
          <w:t>9.</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Forma składania wniosków o dofinansowanie projektu</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_Toc138051007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7</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08" w:history="1">
        <w:r w:rsidR="00FD7AEC" w:rsidRPr="00BE7F54">
          <w:rPr>
            <w:rStyle w:val="Hipercze"/>
            <w:rFonts w:ascii="Arial Narrow" w:hAnsi="Arial Narrow"/>
            <w:noProof/>
          </w:rPr>
          <w:t>10.</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Przygotowanie dokumentacji aplikacyjnej</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_Toc138051008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8</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09" w:history="1">
        <w:r w:rsidR="00FD7AEC" w:rsidRPr="00BE7F54">
          <w:rPr>
            <w:rStyle w:val="Hipercze"/>
            <w:rFonts w:ascii="Arial Narrow" w:hAnsi="Arial Narrow"/>
            <w:noProof/>
          </w:rPr>
          <w:t>11.</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Przebieg naboru</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_Toc138051009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10</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10" w:history="1">
        <w:r w:rsidR="00FD7AEC" w:rsidRPr="00BE7F54">
          <w:rPr>
            <w:rStyle w:val="Hipercze"/>
            <w:rFonts w:ascii="Arial Narrow" w:hAnsi="Arial Narrow"/>
            <w:noProof/>
          </w:rPr>
          <w:t>12.</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Zabezpieczenie umowy</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_Toc138051010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14</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11" w:history="1">
        <w:r w:rsidR="00FD7AEC" w:rsidRPr="00BE7F54">
          <w:rPr>
            <w:rStyle w:val="Hipercze"/>
            <w:rFonts w:ascii="Arial Narrow" w:hAnsi="Arial Narrow"/>
            <w:noProof/>
          </w:rPr>
          <w:t>13.</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kryteria wyboru projektów</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_Toc138051011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16</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12" w:history="1">
        <w:r w:rsidR="00FD7AEC" w:rsidRPr="00BE7F54">
          <w:rPr>
            <w:rStyle w:val="Hipercze"/>
            <w:rFonts w:ascii="Arial Narrow" w:hAnsi="Arial Narrow"/>
            <w:noProof/>
          </w:rPr>
          <w:t>14.</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Forma i sposób udzielania Wnioskodawcy wyjaśnień w kwestiach dotyczących naboru</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_Toc138051012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16</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13" w:history="1">
        <w:r w:rsidR="00FD7AEC" w:rsidRPr="00BE7F54">
          <w:rPr>
            <w:rStyle w:val="Hipercze"/>
            <w:rFonts w:ascii="Arial Narrow" w:hAnsi="Arial Narrow"/>
            <w:noProof/>
          </w:rPr>
          <w:t>15.</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Sposób podania do publicznej wiadomości wyników naboru</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_Toc138051013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17</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14" w:history="1">
        <w:r w:rsidR="00FD7AEC" w:rsidRPr="00BE7F54">
          <w:rPr>
            <w:rStyle w:val="Hipercze"/>
            <w:rFonts w:ascii="Arial Narrow" w:hAnsi="Arial Narrow"/>
            <w:noProof/>
          </w:rPr>
          <w:t>16.</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Środki odwoławcze przysługujące Wnioskodawcy</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_Toc138051014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17</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15" w:history="1">
        <w:r w:rsidR="00FD7AEC" w:rsidRPr="00BE7F54">
          <w:rPr>
            <w:rStyle w:val="Hipercze"/>
            <w:rFonts w:ascii="Arial Narrow" w:hAnsi="Arial Narrow"/>
            <w:noProof/>
          </w:rPr>
          <w:t>17.</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Anulowanie naboru</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_Toc138051015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19</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16" w:history="1">
        <w:r w:rsidR="00FD7AEC" w:rsidRPr="00BE7F54">
          <w:rPr>
            <w:rStyle w:val="Hipercze"/>
            <w:rFonts w:ascii="Arial Narrow" w:hAnsi="Arial Narrow"/>
            <w:noProof/>
          </w:rPr>
          <w:t>18.</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Wskaźniki monitorowania postępu rzeczowego w ramach projektu</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_Toc138051016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19</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17" w:history="1">
        <w:r w:rsidR="00FD7AEC" w:rsidRPr="00BE7F54">
          <w:rPr>
            <w:rStyle w:val="Hipercze"/>
            <w:rFonts w:ascii="Arial Narrow" w:hAnsi="Arial Narrow"/>
            <w:noProof/>
          </w:rPr>
          <w:t>20.</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Kwalifikowalność wydatków</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_Toc138051017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20</w:t>
        </w:r>
        <w:r w:rsidR="00FD7AEC" w:rsidRPr="00BE7F54">
          <w:rPr>
            <w:rFonts w:ascii="Arial Narrow" w:hAnsi="Arial Narrow"/>
            <w:noProof/>
            <w:webHidden/>
          </w:rPr>
          <w:fldChar w:fldCharType="end"/>
        </w:r>
      </w:hyperlink>
    </w:p>
    <w:p w:rsidR="00FD7AEC" w:rsidRPr="00BE7F54" w:rsidRDefault="00912B40">
      <w:pPr>
        <w:pStyle w:val="Spistreci2"/>
        <w:rPr>
          <w:rFonts w:ascii="Arial Narrow" w:eastAsiaTheme="minorEastAsia" w:hAnsi="Arial Narrow" w:cstheme="minorBidi"/>
          <w:noProof/>
          <w:sz w:val="22"/>
          <w:szCs w:val="22"/>
        </w:rPr>
      </w:pPr>
      <w:hyperlink w:anchor="_Toc138051018" w:history="1">
        <w:r w:rsidR="00FD7AEC" w:rsidRPr="00BE7F54">
          <w:rPr>
            <w:rStyle w:val="Hipercze"/>
            <w:rFonts w:ascii="Arial Narrow" w:hAnsi="Arial Narrow"/>
            <w:noProof/>
          </w:rPr>
          <w:t>21.</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Wzory umów o dofinansowanie projektu</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_Toc138051018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20</w:t>
        </w:r>
        <w:r w:rsidR="00FD7AEC" w:rsidRPr="00BE7F54">
          <w:rPr>
            <w:rFonts w:ascii="Arial Narrow" w:hAnsi="Arial Narrow"/>
            <w:noProof/>
            <w:webHidden/>
          </w:rPr>
          <w:fldChar w:fldCharType="end"/>
        </w:r>
      </w:hyperlink>
    </w:p>
    <w:p w:rsidR="00FD7AEC" w:rsidRDefault="00912B40">
      <w:pPr>
        <w:pStyle w:val="Spistreci2"/>
        <w:rPr>
          <w:rFonts w:asciiTheme="minorHAnsi" w:eastAsiaTheme="minorEastAsia" w:hAnsiTheme="minorHAnsi" w:cstheme="minorBidi"/>
          <w:noProof/>
          <w:sz w:val="22"/>
          <w:szCs w:val="22"/>
        </w:rPr>
      </w:pPr>
      <w:hyperlink w:anchor="_Toc138051019" w:history="1">
        <w:r w:rsidR="00FD7AEC" w:rsidRPr="00BE7F54">
          <w:rPr>
            <w:rStyle w:val="Hipercze"/>
            <w:rFonts w:ascii="Arial Narrow" w:hAnsi="Arial Narrow"/>
            <w:noProof/>
          </w:rPr>
          <w:t>22.</w:t>
        </w:r>
        <w:r w:rsidR="00FD7AEC" w:rsidRPr="00BE7F54">
          <w:rPr>
            <w:rFonts w:ascii="Arial Narrow" w:eastAsiaTheme="minorEastAsia" w:hAnsi="Arial Narrow" w:cstheme="minorBidi"/>
            <w:noProof/>
            <w:sz w:val="22"/>
            <w:szCs w:val="22"/>
          </w:rPr>
          <w:tab/>
        </w:r>
        <w:r w:rsidR="00FD7AEC" w:rsidRPr="00BE7F54">
          <w:rPr>
            <w:rStyle w:val="Hipercze"/>
            <w:rFonts w:ascii="Arial Narrow" w:hAnsi="Arial Narrow"/>
            <w:noProof/>
          </w:rPr>
          <w:t>Załączniki do Regulaminu naboru</w:t>
        </w:r>
        <w:r w:rsidR="00FD7AEC" w:rsidRPr="00BE7F54">
          <w:rPr>
            <w:rFonts w:ascii="Arial Narrow" w:hAnsi="Arial Narrow"/>
            <w:noProof/>
            <w:webHidden/>
          </w:rPr>
          <w:tab/>
        </w:r>
        <w:r w:rsidR="00FD7AEC" w:rsidRPr="00BE7F54">
          <w:rPr>
            <w:rFonts w:ascii="Arial Narrow" w:hAnsi="Arial Narrow"/>
            <w:noProof/>
            <w:webHidden/>
          </w:rPr>
          <w:fldChar w:fldCharType="begin"/>
        </w:r>
        <w:r w:rsidR="00FD7AEC" w:rsidRPr="00BE7F54">
          <w:rPr>
            <w:rFonts w:ascii="Arial Narrow" w:hAnsi="Arial Narrow"/>
            <w:noProof/>
            <w:webHidden/>
          </w:rPr>
          <w:instrText xml:space="preserve"> PAGEREF _Toc138051019 \h </w:instrText>
        </w:r>
        <w:r w:rsidR="00FD7AEC" w:rsidRPr="00BE7F54">
          <w:rPr>
            <w:rFonts w:ascii="Arial Narrow" w:hAnsi="Arial Narrow"/>
            <w:noProof/>
            <w:webHidden/>
          </w:rPr>
        </w:r>
        <w:r w:rsidR="00FD7AEC" w:rsidRPr="00BE7F54">
          <w:rPr>
            <w:rFonts w:ascii="Arial Narrow" w:hAnsi="Arial Narrow"/>
            <w:noProof/>
            <w:webHidden/>
          </w:rPr>
          <w:fldChar w:fldCharType="separate"/>
        </w:r>
        <w:r w:rsidR="00BE7F54" w:rsidRPr="00BE7F54">
          <w:rPr>
            <w:rFonts w:ascii="Arial Narrow" w:hAnsi="Arial Narrow"/>
            <w:noProof/>
            <w:webHidden/>
          </w:rPr>
          <w:t>21</w:t>
        </w:r>
        <w:r w:rsidR="00FD7AEC" w:rsidRPr="00BE7F54">
          <w:rPr>
            <w:rFonts w:ascii="Arial Narrow" w:hAnsi="Arial Narrow"/>
            <w:noProof/>
            <w:webHidden/>
          </w:rPr>
          <w:fldChar w:fldCharType="end"/>
        </w:r>
      </w:hyperlink>
    </w:p>
    <w:p w:rsidR="00F75EA0" w:rsidRDefault="00AD7CA4" w:rsidP="00F75EA0">
      <w:pPr>
        <w:spacing w:after="0" w:line="360" w:lineRule="auto"/>
        <w:jc w:val="center"/>
        <w:rPr>
          <w:rFonts w:ascii="Arial Narrow" w:hAnsi="Arial Narrow"/>
          <w:sz w:val="22"/>
          <w:szCs w:val="22"/>
        </w:rPr>
      </w:pPr>
      <w:r w:rsidRPr="009B58D9">
        <w:rPr>
          <w:rFonts w:ascii="Arial Narrow" w:hAnsi="Arial Narrow"/>
        </w:rPr>
        <w:fldChar w:fldCharType="end"/>
      </w:r>
    </w:p>
    <w:p w:rsidR="006F4580" w:rsidRPr="007C2869" w:rsidRDefault="008150D7" w:rsidP="007C2869">
      <w:pPr>
        <w:pStyle w:val="Nagwek1"/>
        <w:tabs>
          <w:tab w:val="right" w:leader="dot" w:pos="8931"/>
        </w:tabs>
        <w:spacing w:before="0" w:line="276" w:lineRule="auto"/>
        <w:jc w:val="both"/>
        <w:rPr>
          <w:rFonts w:ascii="Arial Narrow" w:hAnsi="Arial Narrow"/>
          <w:color w:val="auto"/>
          <w:sz w:val="24"/>
          <w:szCs w:val="24"/>
        </w:rPr>
      </w:pPr>
      <w:r w:rsidRPr="00274F04">
        <w:rPr>
          <w:rFonts w:ascii="Arial Narrow" w:hAnsi="Arial Narrow"/>
          <w:color w:val="auto"/>
        </w:rPr>
        <w:br w:type="page"/>
      </w:r>
      <w:bookmarkStart w:id="3" w:name="_Toc483312515"/>
      <w:bookmarkStart w:id="4" w:name="_Toc138050997"/>
      <w:r w:rsidRPr="007C2869">
        <w:rPr>
          <w:rFonts w:ascii="Arial Narrow" w:hAnsi="Arial Narrow"/>
          <w:color w:val="auto"/>
          <w:sz w:val="24"/>
          <w:szCs w:val="24"/>
        </w:rPr>
        <w:lastRenderedPageBreak/>
        <w:t>I. Informacje ogólne</w:t>
      </w:r>
      <w:bookmarkEnd w:id="3"/>
      <w:bookmarkEnd w:id="4"/>
    </w:p>
    <w:p w:rsidR="000E54F3" w:rsidRPr="007C2869" w:rsidRDefault="000E54F3" w:rsidP="007C2869">
      <w:pPr>
        <w:spacing w:after="0" w:line="276" w:lineRule="auto"/>
        <w:rPr>
          <w:rFonts w:ascii="Arial Narrow" w:hAnsi="Arial Narrow"/>
        </w:rPr>
      </w:pPr>
    </w:p>
    <w:p w:rsidR="001277C7" w:rsidRPr="00695A58" w:rsidRDefault="008150D7" w:rsidP="00695A58">
      <w:pPr>
        <w:pStyle w:val="Bezodstpw"/>
        <w:numPr>
          <w:ilvl w:val="1"/>
          <w:numId w:val="1"/>
        </w:numPr>
        <w:spacing w:after="0" w:line="276" w:lineRule="auto"/>
        <w:ind w:left="426" w:hanging="426"/>
        <w:jc w:val="both"/>
        <w:rPr>
          <w:rFonts w:ascii="Arial Narrow" w:hAnsi="Arial Narrow"/>
        </w:rPr>
      </w:pPr>
      <w:r w:rsidRPr="007C2869">
        <w:rPr>
          <w:rFonts w:ascii="Arial Narrow" w:hAnsi="Arial Narrow"/>
          <w:sz w:val="24"/>
          <w:szCs w:val="24"/>
        </w:rPr>
        <w:t xml:space="preserve">Regulamin w szczególności określa cel i zakres </w:t>
      </w:r>
      <w:r w:rsidR="00DB4D3C">
        <w:rPr>
          <w:rFonts w:ascii="Arial Narrow" w:hAnsi="Arial Narrow"/>
          <w:sz w:val="24"/>
          <w:szCs w:val="24"/>
        </w:rPr>
        <w:t>naboru</w:t>
      </w:r>
      <w:r w:rsidRPr="007C2869">
        <w:rPr>
          <w:rFonts w:ascii="Arial Narrow" w:hAnsi="Arial Narrow"/>
          <w:sz w:val="24"/>
          <w:szCs w:val="24"/>
        </w:rPr>
        <w:t xml:space="preserve">, zasady jego organizacji, warunki uczestnictwa, sposób wyboru projektów oraz pozostałe informacje niezbędne podczas przygotowywania wniosków </w:t>
      </w:r>
      <w:r w:rsidR="00077399" w:rsidRPr="007C2869">
        <w:rPr>
          <w:rFonts w:ascii="Arial Narrow" w:hAnsi="Arial Narrow"/>
          <w:sz w:val="24"/>
          <w:szCs w:val="24"/>
        </w:rPr>
        <w:t xml:space="preserve">o </w:t>
      </w:r>
      <w:r w:rsidRPr="007C2869">
        <w:rPr>
          <w:rFonts w:ascii="Arial Narrow" w:hAnsi="Arial Narrow"/>
          <w:sz w:val="24"/>
          <w:szCs w:val="24"/>
        </w:rPr>
        <w:t xml:space="preserve">dofinansowanie realizacji projektu w ramach </w:t>
      </w:r>
      <w:r w:rsidR="00695A58">
        <w:rPr>
          <w:rFonts w:ascii="Arial Narrow" w:hAnsi="Arial Narrow"/>
          <w:sz w:val="24"/>
          <w:szCs w:val="24"/>
        </w:rPr>
        <w:t xml:space="preserve">Programu </w:t>
      </w:r>
      <w:r w:rsidR="00695A58" w:rsidRPr="00187D45">
        <w:rPr>
          <w:rFonts w:ascii="Arial Narrow" w:hAnsi="Arial Narrow"/>
          <w:sz w:val="24"/>
          <w:szCs w:val="24"/>
        </w:rPr>
        <w:t>Fundusze Europejskie dla Lubuskiego 2021-2027,</w:t>
      </w:r>
      <w:r w:rsidR="00695A58" w:rsidRPr="00187D45">
        <w:rPr>
          <w:rFonts w:ascii="Arial Narrow" w:eastAsia="Calibri" w:hAnsi="Arial Narrow" w:cs="Arial"/>
          <w:b/>
          <w:bCs/>
          <w:sz w:val="24"/>
          <w:szCs w:val="24"/>
        </w:rPr>
        <w:t xml:space="preserve"> </w:t>
      </w:r>
      <w:r w:rsidR="00695A58" w:rsidRPr="00187D45">
        <w:rPr>
          <w:rFonts w:ascii="Arial Narrow" w:hAnsi="Arial Narrow"/>
          <w:sz w:val="24"/>
          <w:szCs w:val="24"/>
        </w:rPr>
        <w:t xml:space="preserve">Priorytetu </w:t>
      </w:r>
      <w:r w:rsidR="00695A58" w:rsidRPr="00695A58">
        <w:rPr>
          <w:rFonts w:ascii="Arial Narrow" w:hAnsi="Arial Narrow"/>
          <w:sz w:val="24"/>
          <w:szCs w:val="24"/>
        </w:rPr>
        <w:t>FELB.02 Fundusze Europejskie na zielony rozwój Lubuskiego,</w:t>
      </w:r>
      <w:r w:rsidR="00FC740C" w:rsidRPr="00695A58">
        <w:rPr>
          <w:rFonts w:ascii="Arial Narrow" w:hAnsi="Arial Narrow"/>
          <w:i/>
          <w:sz w:val="24"/>
          <w:szCs w:val="24"/>
        </w:rPr>
        <w:t xml:space="preserve"> </w:t>
      </w:r>
      <w:r w:rsidR="00695A58" w:rsidRPr="00695A58">
        <w:rPr>
          <w:rFonts w:ascii="Arial Narrow" w:hAnsi="Arial Narrow"/>
          <w:sz w:val="24"/>
          <w:szCs w:val="24"/>
        </w:rPr>
        <w:t>D</w:t>
      </w:r>
      <w:r w:rsidR="00663EFA" w:rsidRPr="00695A58">
        <w:rPr>
          <w:rFonts w:ascii="Arial Narrow" w:hAnsi="Arial Narrow"/>
          <w:sz w:val="24"/>
          <w:szCs w:val="24"/>
        </w:rPr>
        <w:t xml:space="preserve">ziałania </w:t>
      </w:r>
      <w:r w:rsidR="00695A58" w:rsidRPr="00695A58">
        <w:rPr>
          <w:rStyle w:val="markedcontent"/>
          <w:rFonts w:ascii="Arial Narrow" w:hAnsi="Arial Narrow" w:cs="Arial"/>
          <w:sz w:val="24"/>
          <w:szCs w:val="24"/>
        </w:rPr>
        <w:t>02.09 Gospodarka odpadami</w:t>
      </w:r>
      <w:r w:rsidR="00695A58">
        <w:rPr>
          <w:rStyle w:val="markedcontent"/>
          <w:rFonts w:ascii="Arial Narrow" w:hAnsi="Arial Narrow" w:cs="Arial"/>
          <w:sz w:val="24"/>
          <w:szCs w:val="24"/>
        </w:rPr>
        <w:t>.</w:t>
      </w:r>
    </w:p>
    <w:p w:rsidR="001277C7" w:rsidRPr="002333AF" w:rsidRDefault="008150D7" w:rsidP="007C2869">
      <w:pPr>
        <w:pStyle w:val="Bezodstpw"/>
        <w:numPr>
          <w:ilvl w:val="1"/>
          <w:numId w:val="1"/>
        </w:numPr>
        <w:spacing w:after="0" w:line="276" w:lineRule="auto"/>
        <w:ind w:left="426" w:hanging="426"/>
        <w:jc w:val="both"/>
        <w:rPr>
          <w:rFonts w:ascii="Arial Narrow" w:hAnsi="Arial Narrow"/>
          <w:sz w:val="24"/>
          <w:szCs w:val="24"/>
        </w:rPr>
      </w:pPr>
      <w:r w:rsidRPr="002333AF">
        <w:rPr>
          <w:rFonts w:ascii="Arial Narrow" w:hAnsi="Arial Narrow"/>
          <w:sz w:val="24"/>
          <w:szCs w:val="24"/>
        </w:rPr>
        <w:t xml:space="preserve">Regulamin oraz wszystkie niezbędne do </w:t>
      </w:r>
      <w:r w:rsidR="00D61837" w:rsidRPr="002333AF">
        <w:rPr>
          <w:rFonts w:ascii="Arial Narrow" w:hAnsi="Arial Narrow"/>
          <w:sz w:val="24"/>
          <w:szCs w:val="24"/>
        </w:rPr>
        <w:t>złożenia</w:t>
      </w:r>
      <w:r w:rsidR="005E1AD8" w:rsidRPr="002333AF">
        <w:rPr>
          <w:rFonts w:ascii="Arial Narrow" w:hAnsi="Arial Narrow"/>
          <w:sz w:val="24"/>
          <w:szCs w:val="24"/>
        </w:rPr>
        <w:t xml:space="preserve"> na</w:t>
      </w:r>
      <w:r w:rsidR="00D61837" w:rsidRPr="002333AF">
        <w:rPr>
          <w:rFonts w:ascii="Arial Narrow" w:hAnsi="Arial Narrow"/>
          <w:sz w:val="24"/>
          <w:szCs w:val="24"/>
        </w:rPr>
        <w:t xml:space="preserve"> </w:t>
      </w:r>
      <w:r w:rsidR="00DB4D3C">
        <w:rPr>
          <w:rFonts w:ascii="Arial Narrow" w:hAnsi="Arial Narrow"/>
          <w:sz w:val="24"/>
          <w:szCs w:val="24"/>
        </w:rPr>
        <w:t>nab</w:t>
      </w:r>
      <w:r w:rsidR="00E1077C">
        <w:rPr>
          <w:rFonts w:ascii="Arial Narrow" w:hAnsi="Arial Narrow"/>
          <w:sz w:val="24"/>
          <w:szCs w:val="24"/>
        </w:rPr>
        <w:t>ó</w:t>
      </w:r>
      <w:r w:rsidR="00DB4D3C">
        <w:rPr>
          <w:rFonts w:ascii="Arial Narrow" w:hAnsi="Arial Narrow"/>
          <w:sz w:val="24"/>
          <w:szCs w:val="24"/>
        </w:rPr>
        <w:t>r</w:t>
      </w:r>
      <w:r w:rsidR="00DB4D3C" w:rsidRPr="002333AF">
        <w:rPr>
          <w:rFonts w:ascii="Arial Narrow" w:hAnsi="Arial Narrow"/>
          <w:sz w:val="24"/>
          <w:szCs w:val="24"/>
        </w:rPr>
        <w:t xml:space="preserve"> </w:t>
      </w:r>
      <w:r w:rsidRPr="002333AF">
        <w:rPr>
          <w:rFonts w:ascii="Arial Narrow" w:hAnsi="Arial Narrow"/>
          <w:sz w:val="24"/>
          <w:szCs w:val="24"/>
        </w:rPr>
        <w:t xml:space="preserve">dokumenty są dostępne na stronie internetowej </w:t>
      </w:r>
      <w:r w:rsidR="00D05AB1" w:rsidRPr="00D05AB1">
        <w:rPr>
          <w:rFonts w:ascii="Arial Narrow" w:hAnsi="Arial Narrow"/>
          <w:sz w:val="24"/>
          <w:szCs w:val="24"/>
        </w:rPr>
        <w:t>FEWL 2021-2027</w:t>
      </w:r>
      <w:r w:rsidRPr="002333AF">
        <w:rPr>
          <w:rFonts w:ascii="Arial Narrow" w:hAnsi="Arial Narrow"/>
          <w:sz w:val="24"/>
          <w:szCs w:val="24"/>
        </w:rPr>
        <w:t xml:space="preserve"> – Lubuskie: </w:t>
      </w:r>
      <w:hyperlink r:id="rId8" w:history="1">
        <w:r w:rsidRPr="002333AF">
          <w:rPr>
            <w:rStyle w:val="Hipercze"/>
            <w:rFonts w:ascii="Arial Narrow" w:hAnsi="Arial Narrow"/>
            <w:color w:val="auto"/>
            <w:sz w:val="24"/>
            <w:szCs w:val="24"/>
          </w:rPr>
          <w:t>www.rpo.lubuskie.pl</w:t>
        </w:r>
      </w:hyperlink>
      <w:r w:rsidRPr="002333AF">
        <w:rPr>
          <w:rFonts w:ascii="Arial Narrow" w:hAnsi="Arial Narrow"/>
          <w:sz w:val="24"/>
          <w:szCs w:val="24"/>
        </w:rPr>
        <w:t>.</w:t>
      </w:r>
    </w:p>
    <w:p w:rsidR="001277C7" w:rsidRPr="007C2869" w:rsidRDefault="008150D7" w:rsidP="007C2869">
      <w:pPr>
        <w:pStyle w:val="Bezodstpw"/>
        <w:numPr>
          <w:ilvl w:val="1"/>
          <w:numId w:val="1"/>
        </w:numPr>
        <w:spacing w:after="0" w:line="276" w:lineRule="auto"/>
        <w:ind w:left="426" w:hanging="426"/>
        <w:jc w:val="both"/>
        <w:rPr>
          <w:rFonts w:ascii="Arial Narrow" w:hAnsi="Arial Narrow"/>
          <w:sz w:val="24"/>
          <w:szCs w:val="24"/>
        </w:rPr>
      </w:pPr>
      <w:r w:rsidRPr="007C2869">
        <w:rPr>
          <w:rFonts w:ascii="Arial Narrow" w:hAnsi="Arial Narrow"/>
          <w:sz w:val="24"/>
          <w:szCs w:val="24"/>
        </w:rPr>
        <w:t xml:space="preserve">Wszelkie terminy realizacji określonych czynności wskazane w Regulaminie, jeśli nie określono inaczej, wyrażone są w </w:t>
      </w:r>
      <w:r w:rsidRPr="002333AF">
        <w:rPr>
          <w:rFonts w:ascii="Arial Narrow" w:hAnsi="Arial Narrow"/>
          <w:sz w:val="24"/>
          <w:szCs w:val="24"/>
        </w:rPr>
        <w:t>dniach kalendarzowych</w:t>
      </w:r>
      <w:r w:rsidRPr="007C2869">
        <w:rPr>
          <w:rFonts w:ascii="Arial Narrow" w:hAnsi="Arial Narrow"/>
          <w:sz w:val="24"/>
          <w:szCs w:val="24"/>
        </w:rPr>
        <w:t>.</w:t>
      </w:r>
    </w:p>
    <w:p w:rsidR="001277C7" w:rsidRPr="007C2869" w:rsidRDefault="008150D7" w:rsidP="007C2869">
      <w:pPr>
        <w:autoSpaceDE w:val="0"/>
        <w:autoSpaceDN w:val="0"/>
        <w:adjustRightInd w:val="0"/>
        <w:spacing w:after="0" w:line="276" w:lineRule="auto"/>
        <w:ind w:left="426"/>
        <w:jc w:val="both"/>
        <w:rPr>
          <w:rFonts w:ascii="Arial Narrow" w:eastAsia="Calibri" w:hAnsi="Arial Narrow" w:cs="Arial"/>
        </w:rPr>
      </w:pPr>
      <w:r w:rsidRPr="007C2869">
        <w:rPr>
          <w:rFonts w:ascii="Arial Narrow" w:eastAsia="Calibri" w:hAnsi="Arial Narrow" w:cs="Arial"/>
        </w:rPr>
        <w:t xml:space="preserve">Przy </w:t>
      </w:r>
      <w:r w:rsidRPr="002333AF">
        <w:rPr>
          <w:rFonts w:ascii="Arial Narrow" w:eastAsia="Calibri" w:hAnsi="Arial Narrow" w:cs="Arial"/>
        </w:rPr>
        <w:t>obliczaniu terminów czynności dokon</w:t>
      </w:r>
      <w:r w:rsidRPr="007C2869">
        <w:rPr>
          <w:rFonts w:ascii="Arial Narrow" w:eastAsia="Calibri" w:hAnsi="Arial Narrow" w:cs="Arial"/>
        </w:rPr>
        <w:t>ywanych w ramach procedury odwoławczej należy posiłkować się zasadami ogólnymi, określonymi w K</w:t>
      </w:r>
      <w:r w:rsidRPr="007C2869">
        <w:rPr>
          <w:rFonts w:ascii="Arial Narrow" w:eastAsia="Calibri" w:hAnsi="Arial Narrow" w:cs="Arial"/>
          <w:i/>
        </w:rPr>
        <w:t>s</w:t>
      </w:r>
      <w:r w:rsidRPr="007C2869">
        <w:rPr>
          <w:rFonts w:ascii="Arial Narrow" w:eastAsia="Calibri" w:hAnsi="Arial Narrow" w:cs="Arial"/>
        </w:rPr>
        <w:t>iędze I, w Tytule V. K</w:t>
      </w:r>
      <w:r w:rsidR="009F5F54" w:rsidRPr="007C2869">
        <w:rPr>
          <w:rFonts w:ascii="Arial Narrow" w:eastAsia="Calibri" w:hAnsi="Arial Narrow" w:cs="Arial"/>
        </w:rPr>
        <w:t xml:space="preserve">odeksu Cywilnego </w:t>
      </w:r>
      <w:r w:rsidR="00700602" w:rsidRPr="007C2869">
        <w:rPr>
          <w:rFonts w:ascii="Arial Narrow" w:eastAsia="Calibri" w:hAnsi="Arial Narrow" w:cs="Arial"/>
        </w:rPr>
        <w:br/>
      </w:r>
      <w:r w:rsidR="009F5F54" w:rsidRPr="007C2869">
        <w:rPr>
          <w:rFonts w:ascii="Arial Narrow" w:eastAsia="Calibri" w:hAnsi="Arial Narrow" w:cs="Arial"/>
        </w:rPr>
        <w:t>(art.</w:t>
      </w:r>
      <w:r w:rsidR="00700602" w:rsidRPr="007C2869">
        <w:rPr>
          <w:rFonts w:ascii="Arial Narrow" w:eastAsia="Calibri" w:hAnsi="Arial Narrow" w:cs="Arial"/>
        </w:rPr>
        <w:t xml:space="preserve"> </w:t>
      </w:r>
      <w:r w:rsidRPr="007C2869">
        <w:rPr>
          <w:rFonts w:ascii="Arial Narrow" w:eastAsia="Calibri" w:hAnsi="Arial Narrow" w:cs="Arial"/>
        </w:rPr>
        <w:t xml:space="preserve">110-116), m.in.; </w:t>
      </w:r>
    </w:p>
    <w:p w:rsidR="001277C7" w:rsidRPr="007C2869" w:rsidRDefault="008150D7" w:rsidP="007C2869">
      <w:pPr>
        <w:numPr>
          <w:ilvl w:val="0"/>
          <w:numId w:val="2"/>
        </w:numPr>
        <w:tabs>
          <w:tab w:val="left" w:pos="851"/>
        </w:tabs>
        <w:autoSpaceDE w:val="0"/>
        <w:autoSpaceDN w:val="0"/>
        <w:adjustRightInd w:val="0"/>
        <w:spacing w:after="0" w:line="276" w:lineRule="auto"/>
        <w:ind w:left="850" w:hanging="425"/>
        <w:jc w:val="both"/>
        <w:rPr>
          <w:rFonts w:ascii="Arial Narrow" w:eastAsia="Calibri" w:hAnsi="Arial Narrow" w:cs="Arial"/>
        </w:rPr>
      </w:pPr>
      <w:r w:rsidRPr="007C2869">
        <w:rPr>
          <w:rFonts w:ascii="Arial Narrow" w:eastAsia="Calibri" w:hAnsi="Arial Narrow" w:cs="Arial"/>
        </w:rPr>
        <w:t xml:space="preserve">termin określony w dniach kończy się z upływem ostatniego dnia, </w:t>
      </w:r>
    </w:p>
    <w:p w:rsidR="001277C7" w:rsidRPr="007C2869" w:rsidRDefault="008150D7" w:rsidP="007C2869">
      <w:pPr>
        <w:numPr>
          <w:ilvl w:val="0"/>
          <w:numId w:val="2"/>
        </w:numPr>
        <w:tabs>
          <w:tab w:val="left" w:pos="851"/>
        </w:tabs>
        <w:autoSpaceDE w:val="0"/>
        <w:autoSpaceDN w:val="0"/>
        <w:adjustRightInd w:val="0"/>
        <w:spacing w:after="0" w:line="276" w:lineRule="auto"/>
        <w:ind w:left="850" w:hanging="425"/>
        <w:jc w:val="both"/>
        <w:rPr>
          <w:rFonts w:ascii="Arial Narrow" w:eastAsia="Calibri" w:hAnsi="Arial Narrow" w:cs="Arial"/>
        </w:rPr>
      </w:pPr>
      <w:r w:rsidRPr="007C2869">
        <w:rPr>
          <w:rFonts w:ascii="Arial Narrow" w:eastAsia="Calibri" w:hAnsi="Arial Narrow" w:cs="Arial"/>
        </w:rPr>
        <w:t xml:space="preserve">termin oznaczony w miesiącach kończy się z upływem dnia, który nazwą lub datą odpowiada początkowemu dniowi terminu, a gdyby takiego dnia nie było – w ostatnim dniu miesiąca, </w:t>
      </w:r>
    </w:p>
    <w:p w:rsidR="001277C7" w:rsidRPr="007C2869" w:rsidRDefault="008150D7" w:rsidP="007C2869">
      <w:pPr>
        <w:numPr>
          <w:ilvl w:val="0"/>
          <w:numId w:val="2"/>
        </w:numPr>
        <w:tabs>
          <w:tab w:val="left" w:pos="851"/>
        </w:tabs>
        <w:autoSpaceDE w:val="0"/>
        <w:autoSpaceDN w:val="0"/>
        <w:adjustRightInd w:val="0"/>
        <w:spacing w:after="0" w:line="276" w:lineRule="auto"/>
        <w:ind w:left="850" w:hanging="425"/>
        <w:jc w:val="both"/>
        <w:rPr>
          <w:rFonts w:ascii="Arial Narrow" w:eastAsia="Calibri" w:hAnsi="Arial Narrow" w:cs="Arial"/>
        </w:rPr>
      </w:pPr>
      <w:r w:rsidRPr="007C2869">
        <w:rPr>
          <w:rFonts w:ascii="Arial Narrow" w:eastAsia="Calibri" w:hAnsi="Arial Narrow" w:cs="Arial"/>
        </w:rPr>
        <w:t xml:space="preserve">jeżeli początkiem terminu oznaczonego w dniach jest pewne zdarzenie, nie uwzględnia się przy obliczaniu terminu dnia, w którym to zdarzenie nastąpiło, </w:t>
      </w:r>
    </w:p>
    <w:p w:rsidR="001277C7" w:rsidRPr="007C2869" w:rsidRDefault="008150D7" w:rsidP="007C2869">
      <w:pPr>
        <w:numPr>
          <w:ilvl w:val="0"/>
          <w:numId w:val="2"/>
        </w:numPr>
        <w:tabs>
          <w:tab w:val="left" w:pos="851"/>
        </w:tabs>
        <w:autoSpaceDE w:val="0"/>
        <w:autoSpaceDN w:val="0"/>
        <w:adjustRightInd w:val="0"/>
        <w:spacing w:after="0" w:line="276" w:lineRule="auto"/>
        <w:ind w:left="851" w:hanging="425"/>
        <w:jc w:val="both"/>
        <w:rPr>
          <w:rFonts w:ascii="Arial Narrow" w:eastAsia="Calibri" w:hAnsi="Arial Narrow" w:cs="Arial"/>
        </w:rPr>
      </w:pPr>
      <w:r w:rsidRPr="007C2869">
        <w:rPr>
          <w:rFonts w:ascii="Arial Narrow" w:eastAsia="Calibri" w:hAnsi="Arial Narrow" w:cs="Arial"/>
        </w:rPr>
        <w:t xml:space="preserve">jeżeli koniec terminu do wykonania czynności przypada na dzień uznany ustawowo za wolny </w:t>
      </w:r>
      <w:r w:rsidR="00D07029" w:rsidRPr="007C2869">
        <w:rPr>
          <w:rFonts w:ascii="Arial Narrow" w:eastAsia="Calibri" w:hAnsi="Arial Narrow" w:cs="Arial"/>
        </w:rPr>
        <w:br/>
      </w:r>
      <w:r w:rsidRPr="007C2869">
        <w:rPr>
          <w:rFonts w:ascii="Arial Narrow" w:eastAsia="Calibri" w:hAnsi="Arial Narrow" w:cs="Arial"/>
        </w:rPr>
        <w:t>od</w:t>
      </w:r>
      <w:r w:rsidR="00D07029" w:rsidRPr="007C2869">
        <w:rPr>
          <w:rFonts w:ascii="Arial Narrow" w:eastAsia="Calibri" w:hAnsi="Arial Narrow" w:cs="Arial"/>
        </w:rPr>
        <w:t xml:space="preserve"> </w:t>
      </w:r>
      <w:r w:rsidRPr="007C2869">
        <w:rPr>
          <w:rFonts w:ascii="Arial Narrow" w:eastAsia="Calibri" w:hAnsi="Arial Narrow" w:cs="Arial"/>
        </w:rPr>
        <w:t xml:space="preserve">pracy, termin upływa dnia następnego (zgodnie z ustawą z dnia 18 stycznia 1951 r. </w:t>
      </w:r>
      <w:r w:rsidR="00D07029" w:rsidRPr="007C2869">
        <w:rPr>
          <w:rFonts w:ascii="Arial Narrow" w:eastAsia="Calibri" w:hAnsi="Arial Narrow" w:cs="Arial"/>
        </w:rPr>
        <w:br/>
      </w:r>
      <w:r w:rsidRPr="007C2869">
        <w:rPr>
          <w:rFonts w:ascii="Arial Narrow" w:eastAsia="Calibri" w:hAnsi="Arial Narrow" w:cs="Arial"/>
        </w:rPr>
        <w:t>o</w:t>
      </w:r>
      <w:r w:rsidR="00D07029" w:rsidRPr="007C2869">
        <w:rPr>
          <w:rFonts w:ascii="Arial Narrow" w:eastAsia="Calibri" w:hAnsi="Arial Narrow" w:cs="Arial"/>
        </w:rPr>
        <w:t xml:space="preserve"> </w:t>
      </w:r>
      <w:r w:rsidRPr="007C2869">
        <w:rPr>
          <w:rFonts w:ascii="Arial Narrow" w:eastAsia="Calibri" w:hAnsi="Arial Narrow" w:cs="Arial"/>
        </w:rPr>
        <w:t xml:space="preserve">dniach wolnych od pracy: Dz. U. </w:t>
      </w:r>
      <w:r w:rsidR="00C36087" w:rsidRPr="007C2869">
        <w:rPr>
          <w:rFonts w:ascii="Arial Narrow" w:eastAsia="Calibri" w:hAnsi="Arial Narrow" w:cs="Arial"/>
        </w:rPr>
        <w:t xml:space="preserve">z </w:t>
      </w:r>
      <w:r w:rsidR="008C55DF" w:rsidRPr="007C2869">
        <w:rPr>
          <w:rFonts w:ascii="Arial Narrow" w:eastAsia="Calibri" w:hAnsi="Arial Narrow" w:cs="Arial"/>
        </w:rPr>
        <w:t xml:space="preserve">2020 </w:t>
      </w:r>
      <w:r w:rsidR="00C36087" w:rsidRPr="007C2869">
        <w:rPr>
          <w:rFonts w:ascii="Arial Narrow" w:eastAsia="Calibri" w:hAnsi="Arial Narrow" w:cs="Arial"/>
        </w:rPr>
        <w:t>r.</w:t>
      </w:r>
      <w:r w:rsidRPr="007C2869">
        <w:rPr>
          <w:rFonts w:ascii="Arial Narrow" w:eastAsia="Calibri" w:hAnsi="Arial Narrow" w:cs="Arial"/>
        </w:rPr>
        <w:t xml:space="preserve">, poz. </w:t>
      </w:r>
      <w:r w:rsidR="008C55DF" w:rsidRPr="007C2869">
        <w:rPr>
          <w:rFonts w:ascii="Arial Narrow" w:eastAsia="Calibri" w:hAnsi="Arial Narrow" w:cs="Arial"/>
        </w:rPr>
        <w:t>1</w:t>
      </w:r>
      <w:r w:rsidRPr="007C2869">
        <w:rPr>
          <w:rFonts w:ascii="Arial Narrow" w:eastAsia="Calibri" w:hAnsi="Arial Narrow" w:cs="Arial"/>
        </w:rPr>
        <w:t>9</w:t>
      </w:r>
      <w:r w:rsidR="008C55DF" w:rsidRPr="007C2869">
        <w:rPr>
          <w:rFonts w:ascii="Arial Narrow" w:eastAsia="Calibri" w:hAnsi="Arial Narrow" w:cs="Arial"/>
        </w:rPr>
        <w:t>2</w:t>
      </w:r>
      <w:r w:rsidRPr="007C2869">
        <w:rPr>
          <w:rFonts w:ascii="Arial Narrow" w:eastAsia="Calibri" w:hAnsi="Arial Narrow" w:cs="Arial"/>
        </w:rPr>
        <w:t>0).</w:t>
      </w:r>
    </w:p>
    <w:p w:rsidR="001277C7" w:rsidRPr="007C2869" w:rsidRDefault="00D0478F" w:rsidP="007C2869">
      <w:pPr>
        <w:numPr>
          <w:ilvl w:val="1"/>
          <w:numId w:val="1"/>
        </w:numPr>
        <w:tabs>
          <w:tab w:val="left" w:pos="426"/>
        </w:tabs>
        <w:autoSpaceDE w:val="0"/>
        <w:autoSpaceDN w:val="0"/>
        <w:adjustRightInd w:val="0"/>
        <w:spacing w:after="0" w:line="276" w:lineRule="auto"/>
        <w:ind w:left="426" w:hanging="426"/>
        <w:jc w:val="both"/>
        <w:rPr>
          <w:rFonts w:ascii="Arial Narrow" w:eastAsia="Calibri" w:hAnsi="Arial Narrow" w:cs="Arial"/>
        </w:rPr>
      </w:pPr>
      <w:r w:rsidRPr="007C2869">
        <w:rPr>
          <w:rFonts w:ascii="Arial Narrow" w:hAnsi="Arial Narrow"/>
        </w:rPr>
        <w:t>Od momentu złożenia wniosku o dofinansowanie</w:t>
      </w:r>
      <w:r w:rsidR="009744DA" w:rsidRPr="007C2869">
        <w:rPr>
          <w:rFonts w:ascii="Arial Narrow" w:hAnsi="Arial Narrow"/>
        </w:rPr>
        <w:t xml:space="preserve"> do momentu podpisania Umowy </w:t>
      </w:r>
      <w:r w:rsidR="00812B36" w:rsidRPr="007C2869">
        <w:rPr>
          <w:rFonts w:ascii="Arial Narrow" w:hAnsi="Arial Narrow"/>
        </w:rPr>
        <w:br/>
      </w:r>
      <w:r w:rsidR="009744DA" w:rsidRPr="007C2869">
        <w:rPr>
          <w:rFonts w:ascii="Arial Narrow" w:hAnsi="Arial Narrow"/>
        </w:rPr>
        <w:t>o</w:t>
      </w:r>
      <w:r w:rsidR="005336D7" w:rsidRPr="007C2869">
        <w:rPr>
          <w:rFonts w:ascii="Arial Narrow" w:hAnsi="Arial Narrow"/>
        </w:rPr>
        <w:t xml:space="preserve"> </w:t>
      </w:r>
      <w:r w:rsidRPr="007C2869">
        <w:rPr>
          <w:rFonts w:ascii="Arial Narrow" w:hAnsi="Arial Narrow"/>
        </w:rPr>
        <w:t xml:space="preserve">dofinansowanie projektu Wnioskodawcy przysługuje prawo do wycofania wniosku </w:t>
      </w:r>
      <w:r w:rsidRPr="007C2869">
        <w:rPr>
          <w:rFonts w:ascii="Arial Narrow" w:hAnsi="Arial Narrow"/>
        </w:rPr>
        <w:br/>
        <w:t>o dofinansowanie. Wycofanie wniosku o dofinansowanie skutkuje rezygnacją z ubie</w:t>
      </w:r>
      <w:r w:rsidR="009744DA" w:rsidRPr="007C2869">
        <w:rPr>
          <w:rFonts w:ascii="Arial Narrow" w:hAnsi="Arial Narrow"/>
        </w:rPr>
        <w:t xml:space="preserve">gania się </w:t>
      </w:r>
      <w:r w:rsidR="009744DA" w:rsidRPr="007C2869">
        <w:rPr>
          <w:rFonts w:ascii="Arial Narrow" w:hAnsi="Arial Narrow"/>
        </w:rPr>
        <w:br/>
      </w:r>
      <w:r w:rsidRPr="007C2869">
        <w:rPr>
          <w:rFonts w:ascii="Arial Narrow" w:hAnsi="Arial Narrow"/>
        </w:rPr>
        <w:t>o dofinansowanie oraz odbywa się na pisemną prośbę Wnioskodawcy.</w:t>
      </w:r>
    </w:p>
    <w:p w:rsidR="00D23CBE" w:rsidRDefault="00D23CBE" w:rsidP="002333AF">
      <w:pPr>
        <w:tabs>
          <w:tab w:val="left" w:pos="426"/>
        </w:tabs>
        <w:autoSpaceDE w:val="0"/>
        <w:autoSpaceDN w:val="0"/>
        <w:adjustRightInd w:val="0"/>
        <w:spacing w:after="0" w:line="276" w:lineRule="auto"/>
        <w:jc w:val="both"/>
        <w:rPr>
          <w:rFonts w:ascii="Arial Narrow" w:eastAsia="Calibri" w:hAnsi="Arial Narrow" w:cs="Arial"/>
        </w:rPr>
      </w:pPr>
    </w:p>
    <w:p w:rsidR="000E54F3" w:rsidRPr="007C2869" w:rsidRDefault="008150D7" w:rsidP="007C2869">
      <w:pPr>
        <w:pStyle w:val="Nagwek1"/>
        <w:spacing w:before="0" w:after="120" w:line="276" w:lineRule="auto"/>
        <w:jc w:val="both"/>
        <w:rPr>
          <w:rFonts w:ascii="Arial Narrow" w:hAnsi="Arial Narrow"/>
          <w:color w:val="auto"/>
          <w:sz w:val="24"/>
          <w:szCs w:val="24"/>
        </w:rPr>
      </w:pPr>
      <w:bookmarkStart w:id="5" w:name="_Toc483312516"/>
      <w:bookmarkStart w:id="6" w:name="_Toc138050998"/>
      <w:r w:rsidRPr="007C2869">
        <w:rPr>
          <w:rFonts w:ascii="Arial Narrow" w:hAnsi="Arial Narrow"/>
          <w:color w:val="auto"/>
          <w:sz w:val="24"/>
          <w:szCs w:val="24"/>
        </w:rPr>
        <w:t>II</w:t>
      </w:r>
      <w:r w:rsidR="00F92DB8" w:rsidRPr="007C2869">
        <w:rPr>
          <w:rFonts w:ascii="Arial Narrow" w:hAnsi="Arial Narrow"/>
          <w:color w:val="auto"/>
          <w:sz w:val="24"/>
          <w:szCs w:val="24"/>
        </w:rPr>
        <w:t>.</w:t>
      </w:r>
      <w:r w:rsidRPr="007C2869">
        <w:rPr>
          <w:rFonts w:ascii="Arial Narrow" w:hAnsi="Arial Narrow"/>
          <w:color w:val="auto"/>
          <w:sz w:val="24"/>
          <w:szCs w:val="24"/>
        </w:rPr>
        <w:t xml:space="preserve"> Organizacja </w:t>
      </w:r>
      <w:bookmarkEnd w:id="5"/>
      <w:r w:rsidR="00DB4D3C">
        <w:rPr>
          <w:rFonts w:ascii="Arial Narrow" w:hAnsi="Arial Narrow"/>
          <w:color w:val="auto"/>
          <w:sz w:val="24"/>
          <w:szCs w:val="24"/>
        </w:rPr>
        <w:t>naboru</w:t>
      </w:r>
      <w:bookmarkEnd w:id="6"/>
    </w:p>
    <w:p w:rsidR="000E54F3" w:rsidRPr="007C2869" w:rsidRDefault="008150D7" w:rsidP="007C2869">
      <w:pPr>
        <w:pStyle w:val="Nagwek2"/>
        <w:numPr>
          <w:ilvl w:val="0"/>
          <w:numId w:val="7"/>
        </w:numPr>
        <w:spacing w:before="0" w:line="276" w:lineRule="auto"/>
        <w:ind w:left="357" w:hanging="357"/>
        <w:rPr>
          <w:rFonts w:ascii="Arial Narrow" w:hAnsi="Arial Narrow"/>
          <w:color w:val="auto"/>
          <w:sz w:val="24"/>
          <w:szCs w:val="24"/>
        </w:rPr>
      </w:pPr>
      <w:bookmarkStart w:id="7" w:name="_Toc483312517"/>
      <w:bookmarkStart w:id="8" w:name="_Toc138050999"/>
      <w:r w:rsidRPr="007C2869">
        <w:rPr>
          <w:rFonts w:ascii="Arial Narrow" w:hAnsi="Arial Narrow"/>
          <w:color w:val="auto"/>
          <w:sz w:val="24"/>
          <w:szCs w:val="24"/>
        </w:rPr>
        <w:t>Nazwa i adres właściwej instytucji</w:t>
      </w:r>
      <w:bookmarkEnd w:id="7"/>
      <w:bookmarkEnd w:id="8"/>
    </w:p>
    <w:p w:rsidR="003C7922" w:rsidRPr="007C2869" w:rsidRDefault="003C7922" w:rsidP="007C2869">
      <w:pPr>
        <w:spacing w:after="0" w:line="276" w:lineRule="auto"/>
        <w:rPr>
          <w:rFonts w:ascii="Arial Narrow" w:hAnsi="Arial Narrow"/>
        </w:rPr>
      </w:pPr>
    </w:p>
    <w:p w:rsidR="001277C7" w:rsidRPr="007C2869" w:rsidRDefault="00922102" w:rsidP="007C2869">
      <w:pPr>
        <w:pStyle w:val="Bezodstpw"/>
        <w:spacing w:after="0" w:line="276" w:lineRule="auto"/>
        <w:jc w:val="both"/>
        <w:rPr>
          <w:rFonts w:ascii="Arial Narrow" w:hAnsi="Arial Narrow"/>
          <w:sz w:val="24"/>
          <w:szCs w:val="24"/>
        </w:rPr>
      </w:pPr>
      <w:r w:rsidRPr="007C2869">
        <w:rPr>
          <w:rFonts w:ascii="Arial Narrow" w:hAnsi="Arial Narrow"/>
          <w:sz w:val="24"/>
          <w:szCs w:val="24"/>
        </w:rPr>
        <w:t xml:space="preserve">Instytucją Organizującą </w:t>
      </w:r>
      <w:r w:rsidR="00E1077C">
        <w:rPr>
          <w:rFonts w:ascii="Arial Narrow" w:hAnsi="Arial Narrow"/>
          <w:sz w:val="24"/>
          <w:szCs w:val="24"/>
        </w:rPr>
        <w:t>Nabór</w:t>
      </w:r>
      <w:r w:rsidR="00DB4D3C" w:rsidRPr="007C2869">
        <w:rPr>
          <w:rFonts w:ascii="Arial Narrow" w:hAnsi="Arial Narrow"/>
          <w:sz w:val="24"/>
          <w:szCs w:val="24"/>
        </w:rPr>
        <w:t xml:space="preserve"> </w:t>
      </w:r>
      <w:r w:rsidRPr="007C2869">
        <w:rPr>
          <w:rFonts w:ascii="Arial Narrow" w:hAnsi="Arial Narrow"/>
          <w:sz w:val="24"/>
          <w:szCs w:val="24"/>
        </w:rPr>
        <w:t>jest Zarząd Województwa Lubuskiego.</w:t>
      </w:r>
      <w:r w:rsidR="00202E22" w:rsidRPr="007C2869">
        <w:rPr>
          <w:rFonts w:ascii="Arial Narrow" w:hAnsi="Arial Narrow"/>
          <w:sz w:val="24"/>
          <w:szCs w:val="24"/>
        </w:rPr>
        <w:t xml:space="preserve"> </w:t>
      </w:r>
      <w:r w:rsidRPr="007C2869">
        <w:rPr>
          <w:rFonts w:ascii="Arial Narrow" w:hAnsi="Arial Narrow"/>
          <w:sz w:val="24"/>
          <w:szCs w:val="24"/>
        </w:rPr>
        <w:t xml:space="preserve">Funkcję Instytucji Zarządzającej Regionalnym Programem Operacyjnym – </w:t>
      </w:r>
      <w:r w:rsidR="00F573F3">
        <w:rPr>
          <w:rFonts w:ascii="Arial Narrow" w:hAnsi="Arial Narrow"/>
          <w:sz w:val="24"/>
          <w:szCs w:val="24"/>
        </w:rPr>
        <w:t xml:space="preserve">Fundusze Europejskie dla </w:t>
      </w:r>
      <w:r w:rsidRPr="007C2869">
        <w:rPr>
          <w:rFonts w:ascii="Arial Narrow" w:hAnsi="Arial Narrow"/>
          <w:sz w:val="24"/>
          <w:szCs w:val="24"/>
        </w:rPr>
        <w:t>Lubuskie</w:t>
      </w:r>
      <w:r w:rsidR="00F573F3">
        <w:rPr>
          <w:rFonts w:ascii="Arial Narrow" w:hAnsi="Arial Narrow"/>
          <w:sz w:val="24"/>
          <w:szCs w:val="24"/>
        </w:rPr>
        <w:t>go</w:t>
      </w:r>
      <w:r w:rsidRPr="007C2869">
        <w:rPr>
          <w:rFonts w:ascii="Arial Narrow" w:hAnsi="Arial Narrow"/>
          <w:sz w:val="24"/>
          <w:szCs w:val="24"/>
        </w:rPr>
        <w:t xml:space="preserve">  (</w:t>
      </w:r>
      <w:r w:rsidR="00F573F3">
        <w:rPr>
          <w:rFonts w:ascii="Arial Narrow" w:hAnsi="Arial Narrow"/>
          <w:sz w:val="24"/>
          <w:szCs w:val="24"/>
        </w:rPr>
        <w:t>FEWL 2021-2027</w:t>
      </w:r>
      <w:r w:rsidRPr="007C2869">
        <w:rPr>
          <w:rFonts w:ascii="Arial Narrow" w:hAnsi="Arial Narrow"/>
          <w:sz w:val="24"/>
          <w:szCs w:val="24"/>
        </w:rPr>
        <w:t>) pełni Zarząd Województwa Lubuskiego (ZWL), której zadania wykonują merytoryczne komórki Urzędu Marszałkowskiego Województwa Lubuskiego, w tym zadania:</w:t>
      </w:r>
    </w:p>
    <w:p w:rsidR="00202E22" w:rsidRPr="007C2869" w:rsidRDefault="00202E22" w:rsidP="007C2869">
      <w:pPr>
        <w:spacing w:after="0" w:line="276" w:lineRule="auto"/>
        <w:jc w:val="both"/>
        <w:rPr>
          <w:rFonts w:ascii="Arial Narrow" w:hAnsi="Arial Narrow"/>
        </w:rPr>
      </w:pPr>
    </w:p>
    <w:p w:rsidR="001277C7" w:rsidRPr="007C2869" w:rsidRDefault="00922102" w:rsidP="007C2869">
      <w:pPr>
        <w:numPr>
          <w:ilvl w:val="0"/>
          <w:numId w:val="2"/>
        </w:numPr>
        <w:tabs>
          <w:tab w:val="left" w:pos="426"/>
        </w:tabs>
        <w:autoSpaceDE w:val="0"/>
        <w:autoSpaceDN w:val="0"/>
        <w:adjustRightInd w:val="0"/>
        <w:spacing w:after="0" w:line="276" w:lineRule="auto"/>
        <w:ind w:left="851" w:hanging="851"/>
        <w:rPr>
          <w:rFonts w:ascii="Arial Narrow" w:hAnsi="Arial Narrow"/>
        </w:rPr>
      </w:pPr>
      <w:r w:rsidRPr="007C2869">
        <w:rPr>
          <w:rFonts w:ascii="Arial Narrow" w:hAnsi="Arial Narrow"/>
        </w:rPr>
        <w:t xml:space="preserve">w </w:t>
      </w:r>
      <w:r w:rsidRPr="007C2869">
        <w:rPr>
          <w:rFonts w:ascii="Arial Narrow" w:eastAsia="Calibri" w:hAnsi="Arial Narrow" w:cs="Arial"/>
        </w:rPr>
        <w:t>zakresie</w:t>
      </w:r>
      <w:r w:rsidRPr="007C2869">
        <w:rPr>
          <w:rFonts w:ascii="Arial Narrow" w:hAnsi="Arial Narrow"/>
        </w:rPr>
        <w:t xml:space="preserve"> zarządzania </w:t>
      </w:r>
      <w:r w:rsidR="00F573F3">
        <w:rPr>
          <w:rFonts w:ascii="Arial Narrow" w:hAnsi="Arial Narrow"/>
        </w:rPr>
        <w:t>FEWL2021-2027</w:t>
      </w:r>
      <w:r w:rsidRPr="007C2869">
        <w:rPr>
          <w:rFonts w:ascii="Arial Narrow" w:hAnsi="Arial Narrow"/>
        </w:rPr>
        <w:t xml:space="preserve"> realizuje</w:t>
      </w:r>
      <w:r w:rsidR="000942B9" w:rsidRPr="007C2869">
        <w:rPr>
          <w:rFonts w:ascii="Arial Narrow" w:hAnsi="Arial Narrow"/>
        </w:rPr>
        <w:t>:</w:t>
      </w:r>
    </w:p>
    <w:p w:rsidR="001277C7" w:rsidRPr="007C2869" w:rsidRDefault="00922102" w:rsidP="007C2869">
      <w:pPr>
        <w:spacing w:after="0" w:line="276" w:lineRule="auto"/>
        <w:ind w:firstLine="426"/>
        <w:jc w:val="center"/>
        <w:rPr>
          <w:rFonts w:ascii="Arial Narrow" w:hAnsi="Arial Narrow"/>
          <w:b/>
        </w:rPr>
      </w:pPr>
      <w:r w:rsidRPr="007C2869">
        <w:rPr>
          <w:rFonts w:ascii="Arial Narrow" w:hAnsi="Arial Narrow"/>
          <w:b/>
        </w:rPr>
        <w:t xml:space="preserve">Departament </w:t>
      </w:r>
      <w:r w:rsidR="002333AF">
        <w:rPr>
          <w:rFonts w:ascii="Arial Narrow" w:hAnsi="Arial Narrow"/>
          <w:b/>
        </w:rPr>
        <w:t xml:space="preserve">Instytucji Zarządzającej </w:t>
      </w:r>
    </w:p>
    <w:p w:rsidR="001277C7" w:rsidRPr="007C2869" w:rsidRDefault="00922102" w:rsidP="007C2869">
      <w:pPr>
        <w:spacing w:after="0" w:line="276" w:lineRule="auto"/>
        <w:ind w:firstLine="426"/>
        <w:jc w:val="center"/>
        <w:rPr>
          <w:rFonts w:ascii="Arial Narrow" w:hAnsi="Arial Narrow"/>
          <w:b/>
        </w:rPr>
      </w:pPr>
      <w:r w:rsidRPr="007C2869">
        <w:rPr>
          <w:rFonts w:ascii="Arial Narrow" w:hAnsi="Arial Narrow"/>
          <w:b/>
        </w:rPr>
        <w:t>ul. Bolesława Chrobrego 1-3-5,</w:t>
      </w:r>
    </w:p>
    <w:p w:rsidR="001277C7" w:rsidRPr="007C2869" w:rsidRDefault="00922102" w:rsidP="007C2869">
      <w:pPr>
        <w:spacing w:after="0" w:line="276" w:lineRule="auto"/>
        <w:ind w:firstLine="426"/>
        <w:jc w:val="center"/>
        <w:rPr>
          <w:rFonts w:ascii="Arial Narrow" w:hAnsi="Arial Narrow"/>
          <w:b/>
        </w:rPr>
      </w:pPr>
      <w:r w:rsidRPr="007C2869">
        <w:rPr>
          <w:rFonts w:ascii="Arial Narrow" w:hAnsi="Arial Narrow"/>
          <w:b/>
        </w:rPr>
        <w:t>65-043 Zielona Góra</w:t>
      </w:r>
    </w:p>
    <w:p w:rsidR="00202E22" w:rsidRPr="007C2869" w:rsidRDefault="00202E22" w:rsidP="007C2869">
      <w:pPr>
        <w:spacing w:after="0" w:line="276" w:lineRule="auto"/>
        <w:ind w:firstLine="426"/>
        <w:jc w:val="center"/>
        <w:rPr>
          <w:rFonts w:ascii="Arial Narrow" w:hAnsi="Arial Narrow"/>
          <w:b/>
        </w:rPr>
      </w:pPr>
    </w:p>
    <w:p w:rsidR="001277C7" w:rsidRPr="007C2869" w:rsidRDefault="00922102" w:rsidP="007C2869">
      <w:pPr>
        <w:numPr>
          <w:ilvl w:val="0"/>
          <w:numId w:val="2"/>
        </w:numPr>
        <w:tabs>
          <w:tab w:val="left" w:pos="426"/>
        </w:tabs>
        <w:autoSpaceDE w:val="0"/>
        <w:autoSpaceDN w:val="0"/>
        <w:adjustRightInd w:val="0"/>
        <w:spacing w:after="0" w:line="276" w:lineRule="auto"/>
        <w:ind w:left="851" w:hanging="851"/>
        <w:jc w:val="both"/>
        <w:rPr>
          <w:rFonts w:ascii="Arial Narrow" w:hAnsi="Arial Narrow"/>
        </w:rPr>
      </w:pPr>
      <w:r w:rsidRPr="007C2869">
        <w:rPr>
          <w:rFonts w:ascii="Arial Narrow" w:hAnsi="Arial Narrow"/>
        </w:rPr>
        <w:t xml:space="preserve">w zakresie bezpośredniej obsługi </w:t>
      </w:r>
      <w:r w:rsidR="00DB4D3C">
        <w:rPr>
          <w:rFonts w:ascii="Arial Narrow" w:hAnsi="Arial Narrow"/>
        </w:rPr>
        <w:t>naboru</w:t>
      </w:r>
      <w:r w:rsidR="00DB4D3C" w:rsidRPr="007C2869">
        <w:rPr>
          <w:rFonts w:ascii="Arial Narrow" w:hAnsi="Arial Narrow"/>
        </w:rPr>
        <w:t xml:space="preserve"> </w:t>
      </w:r>
      <w:r w:rsidRPr="007C2869">
        <w:rPr>
          <w:rFonts w:ascii="Arial Narrow" w:hAnsi="Arial Narrow"/>
        </w:rPr>
        <w:t>realizuje</w:t>
      </w:r>
      <w:r w:rsidR="000942B9" w:rsidRPr="007C2869">
        <w:rPr>
          <w:rFonts w:ascii="Arial Narrow" w:hAnsi="Arial Narrow"/>
        </w:rPr>
        <w:t>:</w:t>
      </w:r>
    </w:p>
    <w:p w:rsidR="001277C7" w:rsidRPr="007C2869" w:rsidRDefault="00922102" w:rsidP="007C2869">
      <w:pPr>
        <w:spacing w:after="0" w:line="276" w:lineRule="auto"/>
        <w:ind w:firstLine="426"/>
        <w:jc w:val="center"/>
        <w:rPr>
          <w:rFonts w:ascii="Arial Narrow" w:hAnsi="Arial Narrow"/>
          <w:b/>
        </w:rPr>
      </w:pPr>
      <w:r w:rsidRPr="007C2869">
        <w:rPr>
          <w:rFonts w:ascii="Arial Narrow" w:hAnsi="Arial Narrow"/>
          <w:b/>
        </w:rPr>
        <w:t xml:space="preserve">Departament </w:t>
      </w:r>
      <w:r w:rsidR="00354314" w:rsidRPr="007C2869">
        <w:rPr>
          <w:rFonts w:ascii="Arial Narrow" w:hAnsi="Arial Narrow"/>
          <w:b/>
        </w:rPr>
        <w:t>Programów Regionalnych</w:t>
      </w:r>
    </w:p>
    <w:p w:rsidR="001277C7" w:rsidRPr="007C2869" w:rsidRDefault="00922102" w:rsidP="007C2869">
      <w:pPr>
        <w:spacing w:after="0" w:line="276" w:lineRule="auto"/>
        <w:ind w:firstLine="426"/>
        <w:jc w:val="center"/>
        <w:rPr>
          <w:rFonts w:ascii="Arial Narrow" w:hAnsi="Arial Narrow"/>
          <w:b/>
        </w:rPr>
      </w:pPr>
      <w:r w:rsidRPr="007C2869">
        <w:rPr>
          <w:rFonts w:ascii="Arial Narrow" w:hAnsi="Arial Narrow"/>
          <w:b/>
        </w:rPr>
        <w:t>ul. Bolesława Chrobrego 1-3-5,</w:t>
      </w:r>
    </w:p>
    <w:p w:rsidR="001277C7" w:rsidRPr="007C2869" w:rsidRDefault="00C00578" w:rsidP="007C2869">
      <w:pPr>
        <w:spacing w:after="0" w:line="276" w:lineRule="auto"/>
        <w:ind w:firstLine="426"/>
        <w:jc w:val="center"/>
        <w:rPr>
          <w:rFonts w:ascii="Arial Narrow" w:hAnsi="Arial Narrow"/>
          <w:b/>
        </w:rPr>
      </w:pPr>
      <w:r w:rsidRPr="007C2869">
        <w:rPr>
          <w:rFonts w:ascii="Arial Narrow" w:hAnsi="Arial Narrow"/>
          <w:b/>
        </w:rPr>
        <w:t>65-043 Zielona Góra</w:t>
      </w:r>
    </w:p>
    <w:p w:rsidR="00202E22" w:rsidRPr="007C2869" w:rsidRDefault="00202E22" w:rsidP="007C2869">
      <w:pPr>
        <w:spacing w:after="0" w:line="276" w:lineRule="auto"/>
        <w:ind w:firstLine="426"/>
        <w:jc w:val="center"/>
        <w:rPr>
          <w:rFonts w:ascii="Arial Narrow" w:hAnsi="Arial Narrow"/>
        </w:rPr>
      </w:pPr>
    </w:p>
    <w:p w:rsidR="00CF2AE3" w:rsidRPr="007C2869" w:rsidRDefault="00922102" w:rsidP="007C2869">
      <w:pPr>
        <w:pStyle w:val="Nagwek2"/>
        <w:numPr>
          <w:ilvl w:val="0"/>
          <w:numId w:val="7"/>
        </w:numPr>
        <w:spacing w:before="0" w:line="276" w:lineRule="auto"/>
        <w:ind w:left="357" w:hanging="357"/>
        <w:jc w:val="both"/>
        <w:rPr>
          <w:rFonts w:ascii="Arial Narrow" w:hAnsi="Arial Narrow"/>
          <w:color w:val="auto"/>
          <w:sz w:val="24"/>
          <w:szCs w:val="24"/>
        </w:rPr>
      </w:pPr>
      <w:bookmarkStart w:id="9" w:name="_Toc482609209"/>
      <w:bookmarkStart w:id="10" w:name="_Toc482609210"/>
      <w:bookmarkStart w:id="11" w:name="_Toc482609211"/>
      <w:bookmarkStart w:id="12" w:name="_Toc482609212"/>
      <w:bookmarkStart w:id="13" w:name="_Toc482609213"/>
      <w:bookmarkStart w:id="14" w:name="_Toc482609214"/>
      <w:bookmarkStart w:id="15" w:name="_Toc483312518"/>
      <w:bookmarkStart w:id="16" w:name="_Toc138051000"/>
      <w:bookmarkEnd w:id="9"/>
      <w:bookmarkEnd w:id="10"/>
      <w:bookmarkEnd w:id="11"/>
      <w:bookmarkEnd w:id="12"/>
      <w:bookmarkEnd w:id="13"/>
      <w:bookmarkEnd w:id="14"/>
      <w:r w:rsidRPr="007C2869">
        <w:rPr>
          <w:rFonts w:ascii="Arial Narrow" w:hAnsi="Arial Narrow"/>
          <w:color w:val="auto"/>
          <w:sz w:val="24"/>
          <w:szCs w:val="24"/>
        </w:rPr>
        <w:lastRenderedPageBreak/>
        <w:t xml:space="preserve">Przedmiot </w:t>
      </w:r>
      <w:bookmarkEnd w:id="15"/>
      <w:r w:rsidR="00DB4D3C">
        <w:rPr>
          <w:rFonts w:ascii="Arial Narrow" w:hAnsi="Arial Narrow"/>
          <w:color w:val="auto"/>
          <w:sz w:val="24"/>
          <w:szCs w:val="24"/>
        </w:rPr>
        <w:t>naboru</w:t>
      </w:r>
      <w:bookmarkEnd w:id="16"/>
    </w:p>
    <w:p w:rsidR="00386192" w:rsidRPr="007C2869" w:rsidRDefault="00386192" w:rsidP="007C2869">
      <w:pPr>
        <w:spacing w:after="0" w:line="276" w:lineRule="auto"/>
        <w:rPr>
          <w:rFonts w:ascii="Arial Narrow" w:hAnsi="Arial Narrow"/>
        </w:rPr>
      </w:pPr>
    </w:p>
    <w:p w:rsidR="002B0A9A" w:rsidRPr="007C2869" w:rsidRDefault="00E1077C" w:rsidP="007C2869">
      <w:pPr>
        <w:spacing w:after="0" w:line="276" w:lineRule="auto"/>
        <w:jc w:val="both"/>
        <w:rPr>
          <w:rFonts w:ascii="Arial Narrow" w:hAnsi="Arial Narrow"/>
          <w:u w:val="single"/>
        </w:rPr>
      </w:pPr>
      <w:r>
        <w:rPr>
          <w:rFonts w:ascii="Arial Narrow" w:hAnsi="Arial Narrow"/>
          <w:u w:val="single"/>
        </w:rPr>
        <w:t>Nabór</w:t>
      </w:r>
      <w:r w:rsidR="00DB4D3C" w:rsidRPr="007C2869">
        <w:rPr>
          <w:rFonts w:ascii="Arial Narrow" w:hAnsi="Arial Narrow"/>
          <w:u w:val="single"/>
        </w:rPr>
        <w:t xml:space="preserve"> </w:t>
      </w:r>
      <w:r w:rsidR="002B0A9A" w:rsidRPr="007C2869">
        <w:rPr>
          <w:rFonts w:ascii="Arial Narrow" w:hAnsi="Arial Narrow"/>
          <w:u w:val="single"/>
        </w:rPr>
        <w:t>dotyczy:</w:t>
      </w:r>
    </w:p>
    <w:p w:rsidR="00F573F3" w:rsidRPr="00274650" w:rsidRDefault="00F573F3" w:rsidP="00F573F3">
      <w:pPr>
        <w:numPr>
          <w:ilvl w:val="0"/>
          <w:numId w:val="2"/>
        </w:numPr>
        <w:tabs>
          <w:tab w:val="left" w:pos="0"/>
        </w:tabs>
        <w:autoSpaceDE w:val="0"/>
        <w:autoSpaceDN w:val="0"/>
        <w:adjustRightInd w:val="0"/>
        <w:spacing w:after="0" w:line="276" w:lineRule="auto"/>
        <w:ind w:left="426" w:hanging="426"/>
        <w:jc w:val="both"/>
        <w:textAlignment w:val="baseline"/>
        <w:rPr>
          <w:rFonts w:ascii="Arial Narrow" w:hAnsi="Arial Narrow"/>
        </w:rPr>
      </w:pPr>
      <w:r w:rsidRPr="00274650">
        <w:rPr>
          <w:rFonts w:ascii="Arial Narrow" w:hAnsi="Arial Narrow"/>
        </w:rPr>
        <w:t>Priorytet</w:t>
      </w:r>
      <w:r>
        <w:rPr>
          <w:rFonts w:ascii="Arial Narrow" w:hAnsi="Arial Narrow"/>
        </w:rPr>
        <w:t>u</w:t>
      </w:r>
      <w:r w:rsidRPr="00274650">
        <w:rPr>
          <w:rFonts w:ascii="Arial Narrow" w:hAnsi="Arial Narrow"/>
        </w:rPr>
        <w:t xml:space="preserve"> FELB.02 Fundusze Europejskie na zielony rozwój Lubuskiego</w:t>
      </w:r>
      <w:r>
        <w:rPr>
          <w:rFonts w:ascii="Arial Narrow" w:hAnsi="Arial Narrow"/>
        </w:rPr>
        <w:t xml:space="preserve"> </w:t>
      </w:r>
      <w:r w:rsidRPr="00274650">
        <w:rPr>
          <w:rFonts w:ascii="Arial Narrow" w:hAnsi="Arial Narrow"/>
        </w:rPr>
        <w:t xml:space="preserve">dla Działania FELB.02.09 </w:t>
      </w:r>
      <w:r>
        <w:rPr>
          <w:rFonts w:ascii="Arial Narrow" w:hAnsi="Arial Narrow"/>
        </w:rPr>
        <w:t xml:space="preserve">- </w:t>
      </w:r>
      <w:r w:rsidRPr="00274650">
        <w:rPr>
          <w:rFonts w:ascii="Arial Narrow" w:hAnsi="Arial Narrow"/>
        </w:rPr>
        <w:t>Gospodarka odpadami;</w:t>
      </w:r>
    </w:p>
    <w:p w:rsidR="00F573F3" w:rsidRPr="005D7F7C" w:rsidRDefault="00F573F3" w:rsidP="00F573F3">
      <w:pPr>
        <w:numPr>
          <w:ilvl w:val="0"/>
          <w:numId w:val="2"/>
        </w:numPr>
        <w:tabs>
          <w:tab w:val="left" w:pos="0"/>
        </w:tabs>
        <w:autoSpaceDE w:val="0"/>
        <w:autoSpaceDN w:val="0"/>
        <w:adjustRightInd w:val="0"/>
        <w:spacing w:after="0" w:line="276" w:lineRule="auto"/>
        <w:ind w:left="357" w:hanging="357"/>
        <w:jc w:val="both"/>
        <w:textAlignment w:val="baseline"/>
        <w:rPr>
          <w:rFonts w:ascii="Arial Narrow" w:hAnsi="Arial Narrow" w:cs="Arial"/>
          <w:lang w:eastAsia="ar-SA"/>
        </w:rPr>
      </w:pPr>
      <w:r w:rsidRPr="005D7F7C">
        <w:rPr>
          <w:rFonts w:ascii="Arial Narrow" w:hAnsi="Arial Narrow" w:cs="Arial"/>
          <w:b/>
          <w:bCs/>
          <w:color w:val="000000"/>
        </w:rPr>
        <w:t>Typ II</w:t>
      </w:r>
      <w:r w:rsidRPr="005D7F7C">
        <w:rPr>
          <w:rFonts w:ascii="Arial Narrow" w:hAnsi="Arial Narrow" w:cs="Arial"/>
          <w:color w:val="000000"/>
        </w:rPr>
        <w:t>. Systemy selektywnego zbierania odpadów komunalnych</w:t>
      </w:r>
      <w:r>
        <w:rPr>
          <w:rFonts w:ascii="Arial Narrow" w:hAnsi="Arial Narrow" w:cs="Arial"/>
          <w:color w:val="000000"/>
        </w:rPr>
        <w:t xml:space="preserve"> </w:t>
      </w:r>
      <w:r w:rsidRPr="005D7F7C">
        <w:rPr>
          <w:rFonts w:ascii="Arial Narrow" w:hAnsi="Arial Narrow" w:cs="Arial"/>
          <w:color w:val="000000"/>
        </w:rPr>
        <w:t>uwzględniające rozwiązania dotyczące zapobiegania powstawaniu</w:t>
      </w:r>
      <w:r>
        <w:rPr>
          <w:rFonts w:ascii="Arial Narrow" w:hAnsi="Arial Narrow" w:cs="Arial"/>
          <w:color w:val="000000"/>
        </w:rPr>
        <w:t xml:space="preserve"> </w:t>
      </w:r>
      <w:r w:rsidRPr="005D7F7C">
        <w:rPr>
          <w:rFonts w:ascii="Arial Narrow" w:hAnsi="Arial Narrow" w:cs="Arial"/>
          <w:color w:val="000000"/>
        </w:rPr>
        <w:t>odpadów lub ponowne użycie (PSZOK)</w:t>
      </w:r>
    </w:p>
    <w:p w:rsidR="00F573F3" w:rsidRPr="00274650" w:rsidRDefault="00F573F3" w:rsidP="00F573F3">
      <w:pPr>
        <w:numPr>
          <w:ilvl w:val="0"/>
          <w:numId w:val="2"/>
        </w:numPr>
        <w:tabs>
          <w:tab w:val="left" w:pos="0"/>
        </w:tabs>
        <w:autoSpaceDE w:val="0"/>
        <w:autoSpaceDN w:val="0"/>
        <w:adjustRightInd w:val="0"/>
        <w:spacing w:after="0" w:line="276" w:lineRule="auto"/>
        <w:ind w:left="357" w:hanging="357"/>
        <w:jc w:val="both"/>
        <w:textAlignment w:val="baseline"/>
        <w:rPr>
          <w:rFonts w:ascii="Arial Narrow" w:hAnsi="Arial Narrow"/>
        </w:rPr>
      </w:pPr>
      <w:r w:rsidRPr="00274650">
        <w:rPr>
          <w:rFonts w:ascii="Arial Narrow" w:hAnsi="Arial Narrow"/>
        </w:rPr>
        <w:t>kategori</w:t>
      </w:r>
      <w:r>
        <w:rPr>
          <w:rFonts w:ascii="Arial Narrow" w:hAnsi="Arial Narrow"/>
        </w:rPr>
        <w:t>i</w:t>
      </w:r>
      <w:r w:rsidRPr="00274650">
        <w:rPr>
          <w:rFonts w:ascii="Arial Narrow" w:hAnsi="Arial Narrow"/>
        </w:rPr>
        <w:t xml:space="preserve"> interwencji:</w:t>
      </w:r>
    </w:p>
    <w:p w:rsidR="00F573F3" w:rsidRPr="00274650" w:rsidRDefault="00F573F3" w:rsidP="00F573F3">
      <w:pPr>
        <w:numPr>
          <w:ilvl w:val="0"/>
          <w:numId w:val="48"/>
        </w:numPr>
        <w:suppressAutoHyphens/>
        <w:spacing w:after="0" w:line="276" w:lineRule="auto"/>
        <w:jc w:val="both"/>
        <w:rPr>
          <w:rStyle w:val="markedcontent"/>
          <w:rFonts w:ascii="Arial Narrow" w:hAnsi="Arial Narrow"/>
          <w:b/>
          <w:bCs/>
        </w:rPr>
      </w:pPr>
      <w:r w:rsidRPr="00274650">
        <w:rPr>
          <w:rStyle w:val="markedcontent"/>
          <w:rFonts w:ascii="Arial Narrow" w:hAnsi="Arial Narrow" w:cs="Arial"/>
          <w:b/>
          <w:bCs/>
        </w:rPr>
        <w:t>067</w:t>
      </w:r>
      <w:r w:rsidRPr="00274650">
        <w:rPr>
          <w:rStyle w:val="markedcontent"/>
          <w:rFonts w:ascii="Arial Narrow" w:hAnsi="Arial Narrow" w:cs="Arial"/>
        </w:rPr>
        <w:t xml:space="preserve"> - Gospodarowanie odpadami z</w:t>
      </w:r>
      <w:r>
        <w:rPr>
          <w:rFonts w:ascii="Arial Narrow" w:hAnsi="Arial Narrow"/>
        </w:rPr>
        <w:t xml:space="preserve"> </w:t>
      </w:r>
      <w:r w:rsidRPr="00274650">
        <w:rPr>
          <w:rStyle w:val="markedcontent"/>
          <w:rFonts w:ascii="Arial Narrow" w:hAnsi="Arial Narrow" w:cs="Arial"/>
        </w:rPr>
        <w:t>gospodarstw domowych: działania w zakresie zapobiegania powstawaniu</w:t>
      </w:r>
      <w:r>
        <w:rPr>
          <w:rFonts w:ascii="Arial Narrow" w:hAnsi="Arial Narrow"/>
        </w:rPr>
        <w:t xml:space="preserve"> </w:t>
      </w:r>
      <w:r w:rsidRPr="00274650">
        <w:rPr>
          <w:rStyle w:val="markedcontent"/>
          <w:rFonts w:ascii="Arial Narrow" w:hAnsi="Arial Narrow" w:cs="Arial"/>
        </w:rPr>
        <w:t xml:space="preserve">odpadów, ich minimalizacji, segregacji, ponownego użycia, recyklingu, </w:t>
      </w:r>
    </w:p>
    <w:p w:rsidR="00F573F3" w:rsidRPr="00274650" w:rsidRDefault="00F573F3" w:rsidP="00F573F3">
      <w:pPr>
        <w:suppressAutoHyphens/>
        <w:spacing w:after="0"/>
        <w:jc w:val="both"/>
        <w:rPr>
          <w:rFonts w:ascii="Arial Narrow" w:hAnsi="Arial Narrow"/>
          <w:b/>
          <w:bCs/>
        </w:rPr>
      </w:pPr>
    </w:p>
    <w:p w:rsidR="00812B36" w:rsidRPr="007C2869" w:rsidRDefault="00812B36" w:rsidP="007C2869">
      <w:pPr>
        <w:suppressAutoHyphens/>
        <w:spacing w:line="276" w:lineRule="auto"/>
        <w:jc w:val="both"/>
        <w:rPr>
          <w:rFonts w:ascii="Arial Narrow" w:hAnsi="Arial Narrow"/>
          <w:b/>
          <w:bCs/>
        </w:rPr>
      </w:pPr>
      <w:r w:rsidRPr="007C2869">
        <w:rPr>
          <w:rFonts w:ascii="Arial Narrow" w:hAnsi="Arial Narrow" w:cs="Arial"/>
          <w:b/>
          <w:bCs/>
        </w:rPr>
        <w:t xml:space="preserve">W ramach </w:t>
      </w:r>
      <w:r w:rsidR="00DB4D3C">
        <w:rPr>
          <w:rFonts w:ascii="Arial Narrow" w:hAnsi="Arial Narrow" w:cs="Arial"/>
          <w:b/>
          <w:bCs/>
        </w:rPr>
        <w:t>naboru</w:t>
      </w:r>
      <w:r w:rsidR="00DB4D3C" w:rsidRPr="007C2869">
        <w:rPr>
          <w:rFonts w:ascii="Arial Narrow" w:hAnsi="Arial Narrow" w:cs="Arial"/>
          <w:b/>
          <w:bCs/>
        </w:rPr>
        <w:t xml:space="preserve"> </w:t>
      </w:r>
      <w:r w:rsidRPr="007C2869">
        <w:rPr>
          <w:rFonts w:ascii="Arial Narrow" w:hAnsi="Arial Narrow" w:cs="Arial"/>
          <w:b/>
          <w:bCs/>
        </w:rPr>
        <w:t>będzie można uzyskać dofinansowanie na realizację projektów:</w:t>
      </w:r>
    </w:p>
    <w:p w:rsidR="00D401DA" w:rsidRDefault="00F573F3">
      <w:pPr>
        <w:spacing w:after="0" w:line="276" w:lineRule="auto"/>
        <w:jc w:val="both"/>
        <w:rPr>
          <w:rFonts w:ascii="Arial Narrow" w:hAnsi="Arial Narrow"/>
          <w:bCs/>
        </w:rPr>
      </w:pPr>
      <w:bookmarkStart w:id="17" w:name="_Hlk138068145"/>
      <w:r w:rsidRPr="00F56BE3">
        <w:rPr>
          <w:rFonts w:ascii="Arial Narrow" w:hAnsi="Arial Narrow"/>
          <w:bCs/>
        </w:rPr>
        <w:t>Wsparciem objęte zostaną Punktów Selektywnej Zbiórki Odpadów Komunalnych</w:t>
      </w:r>
      <w:r>
        <w:rPr>
          <w:rFonts w:ascii="Arial Narrow" w:hAnsi="Arial Narrow"/>
          <w:bCs/>
        </w:rPr>
        <w:t xml:space="preserve"> </w:t>
      </w:r>
      <w:r w:rsidRPr="00F56BE3">
        <w:rPr>
          <w:rFonts w:ascii="Arial Narrow" w:hAnsi="Arial Narrow"/>
          <w:bCs/>
        </w:rPr>
        <w:t>(PSZOK)</w:t>
      </w:r>
      <w:r w:rsidR="002333AF">
        <w:rPr>
          <w:rFonts w:ascii="Arial Narrow" w:hAnsi="Arial Narrow"/>
          <w:bCs/>
        </w:rPr>
        <w:t>.</w:t>
      </w:r>
    </w:p>
    <w:p w:rsidR="00D401DA" w:rsidRDefault="002333AF">
      <w:pPr>
        <w:spacing w:after="0" w:line="276" w:lineRule="auto"/>
        <w:jc w:val="both"/>
        <w:rPr>
          <w:rFonts w:ascii="Arial Narrow" w:hAnsi="Arial Narrow"/>
          <w:bCs/>
        </w:rPr>
      </w:pPr>
      <w:r>
        <w:rPr>
          <w:rFonts w:ascii="Arial Narrow" w:hAnsi="Arial Narrow"/>
          <w:bCs/>
        </w:rPr>
        <w:t>P</w:t>
      </w:r>
      <w:r w:rsidR="00F573F3" w:rsidRPr="00F56BE3">
        <w:rPr>
          <w:rFonts w:ascii="Arial Narrow" w:hAnsi="Arial Narrow"/>
          <w:bCs/>
        </w:rPr>
        <w:t>remiowane będą projekty z komponentem w postaci punktu</w:t>
      </w:r>
      <w:r w:rsidR="00F573F3">
        <w:rPr>
          <w:rFonts w:ascii="Arial Narrow" w:hAnsi="Arial Narrow"/>
          <w:bCs/>
        </w:rPr>
        <w:t xml:space="preserve"> </w:t>
      </w:r>
      <w:r w:rsidR="00F573F3" w:rsidRPr="00F56BE3">
        <w:rPr>
          <w:rFonts w:ascii="Arial Narrow" w:hAnsi="Arial Narrow"/>
          <w:bCs/>
        </w:rPr>
        <w:t>napraw, wymiany rzeczy, czy kompostowni bioodpadów</w:t>
      </w:r>
      <w:r w:rsidR="00F573F3">
        <w:rPr>
          <w:rFonts w:ascii="Arial Narrow" w:hAnsi="Arial Narrow"/>
          <w:bCs/>
        </w:rPr>
        <w:t>.</w:t>
      </w:r>
    </w:p>
    <w:bookmarkEnd w:id="17"/>
    <w:p w:rsidR="002B0A9A" w:rsidRPr="007C2869" w:rsidRDefault="002B0A9A" w:rsidP="007C2869">
      <w:pPr>
        <w:spacing w:after="0" w:line="276" w:lineRule="auto"/>
        <w:jc w:val="both"/>
        <w:rPr>
          <w:rFonts w:ascii="Arial Narrow" w:hAnsi="Arial Narrow"/>
          <w:u w:val="single"/>
        </w:rPr>
      </w:pPr>
    </w:p>
    <w:p w:rsidR="00C65A4F" w:rsidRPr="007C2869" w:rsidRDefault="00C65A4F" w:rsidP="007C2869">
      <w:pPr>
        <w:spacing w:after="0" w:line="276" w:lineRule="auto"/>
        <w:jc w:val="both"/>
        <w:rPr>
          <w:rFonts w:ascii="Arial Narrow" w:hAnsi="Arial Narrow"/>
          <w:b/>
        </w:rPr>
      </w:pPr>
      <w:bookmarkStart w:id="18" w:name="_Hlk138068156"/>
      <w:r w:rsidRPr="007C2869">
        <w:rPr>
          <w:rFonts w:ascii="Arial Narrow" w:hAnsi="Arial Narrow"/>
          <w:b/>
        </w:rPr>
        <w:t>Podstawowe warunki kwalifikowania inwestycji</w:t>
      </w:r>
    </w:p>
    <w:p w:rsidR="00F573F3" w:rsidRDefault="00F573F3" w:rsidP="00F573F3">
      <w:pPr>
        <w:spacing w:after="0" w:line="276" w:lineRule="auto"/>
        <w:jc w:val="both"/>
        <w:rPr>
          <w:rFonts w:ascii="Arial Narrow" w:hAnsi="Arial Narrow"/>
          <w:bCs/>
        </w:rPr>
      </w:pPr>
      <w:r w:rsidRPr="00F56BE3">
        <w:rPr>
          <w:rFonts w:ascii="Arial Narrow" w:hAnsi="Arial Narrow"/>
          <w:bCs/>
        </w:rPr>
        <w:t>Warunkiem ubiegania się o dofinansowanie w ramach przedmiotowego</w:t>
      </w:r>
      <w:r>
        <w:rPr>
          <w:rFonts w:ascii="Arial Narrow" w:hAnsi="Arial Narrow"/>
          <w:bCs/>
        </w:rPr>
        <w:t xml:space="preserve"> </w:t>
      </w:r>
      <w:r w:rsidRPr="00F56BE3">
        <w:rPr>
          <w:rFonts w:ascii="Arial Narrow" w:hAnsi="Arial Narrow"/>
          <w:bCs/>
        </w:rPr>
        <w:t>działania będzie wpis na listę Planu Inwestycyjnego stanowiącego</w:t>
      </w:r>
      <w:r>
        <w:rPr>
          <w:rFonts w:ascii="Arial Narrow" w:hAnsi="Arial Narrow"/>
          <w:bCs/>
        </w:rPr>
        <w:t xml:space="preserve"> </w:t>
      </w:r>
      <w:r w:rsidRPr="00F56BE3">
        <w:rPr>
          <w:rFonts w:ascii="Arial Narrow" w:hAnsi="Arial Narrow"/>
          <w:bCs/>
        </w:rPr>
        <w:t xml:space="preserve">Załącznik do Planu </w:t>
      </w:r>
      <w:r w:rsidR="00B169C6">
        <w:rPr>
          <w:rFonts w:ascii="Arial Narrow" w:hAnsi="Arial Narrow"/>
          <w:bCs/>
        </w:rPr>
        <w:t>G</w:t>
      </w:r>
      <w:r w:rsidRPr="00F56BE3">
        <w:rPr>
          <w:rFonts w:ascii="Arial Narrow" w:hAnsi="Arial Narrow"/>
          <w:bCs/>
        </w:rPr>
        <w:t xml:space="preserve">ospodarki </w:t>
      </w:r>
      <w:r w:rsidR="00B169C6">
        <w:rPr>
          <w:rFonts w:ascii="Arial Narrow" w:hAnsi="Arial Narrow"/>
          <w:bCs/>
        </w:rPr>
        <w:t>O</w:t>
      </w:r>
      <w:r w:rsidRPr="00F56BE3">
        <w:rPr>
          <w:rFonts w:ascii="Arial Narrow" w:hAnsi="Arial Narrow"/>
          <w:bCs/>
        </w:rPr>
        <w:t xml:space="preserve">dpadami dla </w:t>
      </w:r>
      <w:r w:rsidR="00B169C6">
        <w:rPr>
          <w:rFonts w:ascii="Arial Narrow" w:hAnsi="Arial Narrow"/>
          <w:bCs/>
        </w:rPr>
        <w:t>W</w:t>
      </w:r>
      <w:r w:rsidRPr="00F56BE3">
        <w:rPr>
          <w:rFonts w:ascii="Arial Narrow" w:hAnsi="Arial Narrow"/>
          <w:bCs/>
        </w:rPr>
        <w:t xml:space="preserve">ojewództwa </w:t>
      </w:r>
      <w:r w:rsidR="00B169C6">
        <w:rPr>
          <w:rFonts w:ascii="Arial Narrow" w:hAnsi="Arial Narrow"/>
          <w:bCs/>
        </w:rPr>
        <w:t>L</w:t>
      </w:r>
      <w:r w:rsidRPr="00F56BE3">
        <w:rPr>
          <w:rFonts w:ascii="Arial Narrow" w:hAnsi="Arial Narrow"/>
          <w:bCs/>
        </w:rPr>
        <w:t>ubuskiego na</w:t>
      </w:r>
      <w:r>
        <w:rPr>
          <w:rFonts w:ascii="Arial Narrow" w:hAnsi="Arial Narrow"/>
          <w:bCs/>
        </w:rPr>
        <w:t xml:space="preserve"> </w:t>
      </w:r>
      <w:r w:rsidRPr="00F56BE3">
        <w:rPr>
          <w:rFonts w:ascii="Arial Narrow" w:hAnsi="Arial Narrow"/>
          <w:bCs/>
        </w:rPr>
        <w:t>lata 2020-2026</w:t>
      </w:r>
      <w:r>
        <w:rPr>
          <w:rFonts w:ascii="Arial Narrow" w:hAnsi="Arial Narrow"/>
          <w:bCs/>
        </w:rPr>
        <w:t>.</w:t>
      </w:r>
    </w:p>
    <w:bookmarkEnd w:id="18"/>
    <w:p w:rsidR="000E54F3" w:rsidRPr="007C2869" w:rsidRDefault="000E54F3" w:rsidP="00F573F3">
      <w:pPr>
        <w:spacing w:after="0" w:line="276" w:lineRule="auto"/>
        <w:jc w:val="both"/>
        <w:rPr>
          <w:rFonts w:ascii="Arial Narrow" w:hAnsi="Arial Narrow"/>
          <w:b/>
          <w:i/>
        </w:rPr>
      </w:pPr>
    </w:p>
    <w:p w:rsidR="00812B36" w:rsidRDefault="00812B36" w:rsidP="007C2869">
      <w:pPr>
        <w:suppressAutoHyphens/>
        <w:spacing w:after="0" w:line="276" w:lineRule="auto"/>
        <w:jc w:val="both"/>
        <w:rPr>
          <w:rFonts w:ascii="Arial Narrow" w:hAnsi="Arial Narrow"/>
          <w:b/>
          <w:lang w:eastAsia="ar-SA"/>
        </w:rPr>
      </w:pPr>
      <w:r w:rsidRPr="007C2869">
        <w:rPr>
          <w:rFonts w:ascii="Arial Narrow" w:hAnsi="Arial Narrow" w:cs="Arial"/>
          <w:b/>
          <w:lang w:eastAsia="ar-SA"/>
        </w:rPr>
        <w:t xml:space="preserve">W ramach </w:t>
      </w:r>
      <w:r w:rsidRPr="007C2869">
        <w:rPr>
          <w:rFonts w:ascii="Arial Narrow" w:hAnsi="Arial Narrow"/>
          <w:b/>
          <w:lang w:eastAsia="ar-SA"/>
        </w:rPr>
        <w:t>działania obowiązują następujące limity i ograniczenia w realizacji projektów:</w:t>
      </w:r>
    </w:p>
    <w:p w:rsidR="00BE7F54" w:rsidRDefault="00BE7F54" w:rsidP="007C2869">
      <w:pPr>
        <w:suppressAutoHyphens/>
        <w:spacing w:after="0" w:line="276" w:lineRule="auto"/>
        <w:jc w:val="both"/>
        <w:rPr>
          <w:rFonts w:ascii="Arial Narrow" w:hAnsi="Arial Narrow"/>
          <w:b/>
          <w:lang w:eastAsia="ar-SA"/>
        </w:rPr>
      </w:pPr>
    </w:p>
    <w:p w:rsidR="00BE7F54" w:rsidRPr="00BE7F54" w:rsidRDefault="00BE7F54" w:rsidP="00BE7F54">
      <w:pPr>
        <w:autoSpaceDE w:val="0"/>
        <w:autoSpaceDN w:val="0"/>
        <w:adjustRightInd w:val="0"/>
        <w:spacing w:after="0"/>
        <w:jc w:val="both"/>
        <w:rPr>
          <w:rFonts w:ascii="Arial Narrow" w:hAnsi="Arial Narrow"/>
          <w:b/>
          <w:bCs/>
          <w:u w:val="single"/>
          <w:lang w:eastAsia="ar-SA"/>
        </w:rPr>
      </w:pPr>
      <w:r w:rsidRPr="00BE7F54">
        <w:rPr>
          <w:rFonts w:ascii="Arial Narrow" w:eastAsia="Calibri" w:hAnsi="Arial Narrow" w:cs="Arial"/>
          <w:b/>
          <w:bCs/>
          <w:color w:val="000000"/>
          <w:u w:val="single"/>
        </w:rPr>
        <w:t>Wartość całkowitych kwalifikowalnych kosztów projektu nie może przekroczyć 2 000 000,00 PLN.</w:t>
      </w:r>
    </w:p>
    <w:p w:rsidR="00812B36" w:rsidRPr="007C2869" w:rsidRDefault="00812B36" w:rsidP="007C2869">
      <w:pPr>
        <w:spacing w:after="0" w:line="276" w:lineRule="auto"/>
        <w:jc w:val="both"/>
        <w:rPr>
          <w:rFonts w:ascii="Arial Narrow" w:hAnsi="Arial Narrow"/>
        </w:rPr>
      </w:pPr>
    </w:p>
    <w:p w:rsidR="00812B36" w:rsidRPr="007C2869" w:rsidRDefault="00812B36" w:rsidP="007C2869">
      <w:pPr>
        <w:spacing w:line="276" w:lineRule="auto"/>
        <w:jc w:val="both"/>
        <w:rPr>
          <w:rFonts w:ascii="Arial Narrow" w:hAnsi="Arial Narrow" w:cs="Arial"/>
        </w:rPr>
      </w:pPr>
      <w:bookmarkStart w:id="19" w:name="_Hlk63799893"/>
      <w:bookmarkStart w:id="20" w:name="_Hlk138068378"/>
      <w:r w:rsidRPr="007C2869">
        <w:rPr>
          <w:rFonts w:ascii="Arial Narrow" w:hAnsi="Arial Narrow"/>
        </w:rPr>
        <w:t xml:space="preserve">Do wsparcia kwalifikują się wyłącznie te projekty, które nie zostały fizycznie ukończone (w przypadku robót budowlanych) lub w pełni zrealizowane (w przypadku dostaw i usług) przed złożeniem wniosku </w:t>
      </w:r>
      <w:r w:rsidRPr="007C2869">
        <w:rPr>
          <w:rFonts w:ascii="Arial Narrow" w:hAnsi="Arial Narrow"/>
        </w:rPr>
        <w:br/>
        <w:t xml:space="preserve">o dofinansowanie w ramach ogłoszonego </w:t>
      </w:r>
      <w:r w:rsidR="00DB4D3C">
        <w:rPr>
          <w:rFonts w:ascii="Arial Narrow" w:hAnsi="Arial Narrow"/>
        </w:rPr>
        <w:t>naboru</w:t>
      </w:r>
      <w:r w:rsidRPr="007C2869">
        <w:rPr>
          <w:rFonts w:ascii="Arial Narrow" w:hAnsi="Arial Narrow"/>
        </w:rPr>
        <w:t xml:space="preserve">, niezależnie od tego czy wszystkie powiązane płatności zostały dokonane przez Wnioskodawcę </w:t>
      </w:r>
      <w:r w:rsidRPr="007C2869">
        <w:rPr>
          <w:rFonts w:ascii="Arial Narrow" w:hAnsi="Arial Narrow" w:cs="Arial"/>
        </w:rPr>
        <w:t xml:space="preserve">– z zastrzeżeniem zasad określonych dla pomocy publicznej. </w:t>
      </w:r>
    </w:p>
    <w:bookmarkEnd w:id="19"/>
    <w:p w:rsidR="002F49C9" w:rsidRPr="00DB4D3C" w:rsidRDefault="00812B36" w:rsidP="002F49C9">
      <w:pPr>
        <w:spacing w:after="0" w:line="276" w:lineRule="auto"/>
        <w:jc w:val="both"/>
        <w:rPr>
          <w:rFonts w:ascii="Arial Narrow" w:hAnsi="Arial Narrow"/>
        </w:rPr>
      </w:pPr>
      <w:r w:rsidRPr="007C2869">
        <w:rPr>
          <w:rFonts w:ascii="Arial Narrow" w:hAnsi="Arial Narrow"/>
        </w:rPr>
        <w:t xml:space="preserve">W celu spełnienia zasady konkurencyjności, Wnioskodawca zobowiązany jest (zgodnie z </w:t>
      </w:r>
      <w:r w:rsidRPr="007C2869">
        <w:rPr>
          <w:rFonts w:ascii="Arial Narrow" w:hAnsi="Arial Narrow"/>
          <w:i/>
        </w:rPr>
        <w:t xml:space="preserve">Wytycznymi </w:t>
      </w:r>
      <w:r w:rsidRPr="007C2869">
        <w:rPr>
          <w:rFonts w:ascii="Arial Narrow" w:hAnsi="Arial Narrow"/>
          <w:i/>
        </w:rPr>
        <w:br/>
      </w:r>
      <w:r w:rsidR="008E74B9">
        <w:rPr>
          <w:rFonts w:ascii="Arial Narrow" w:hAnsi="Arial Narrow"/>
          <w:i/>
        </w:rPr>
        <w:t>dotyczące</w:t>
      </w:r>
      <w:r w:rsidRPr="007C2869">
        <w:rPr>
          <w:rFonts w:ascii="Arial Narrow" w:hAnsi="Arial Narrow"/>
          <w:i/>
        </w:rPr>
        <w:t xml:space="preserve"> kwalifikowalności wydatków na lata 20</w:t>
      </w:r>
      <w:r w:rsidR="008E74B9">
        <w:rPr>
          <w:rFonts w:ascii="Arial Narrow" w:hAnsi="Arial Narrow"/>
          <w:i/>
        </w:rPr>
        <w:t>21</w:t>
      </w:r>
      <w:r w:rsidRPr="007C2869">
        <w:rPr>
          <w:rFonts w:ascii="Arial Narrow" w:hAnsi="Arial Narrow"/>
          <w:i/>
        </w:rPr>
        <w:t>-202</w:t>
      </w:r>
      <w:r w:rsidR="008E74B9">
        <w:rPr>
          <w:rFonts w:ascii="Arial Narrow" w:hAnsi="Arial Narrow"/>
          <w:i/>
        </w:rPr>
        <w:t>7</w:t>
      </w:r>
      <w:r w:rsidRPr="007C2869">
        <w:rPr>
          <w:rFonts w:ascii="Arial Narrow" w:hAnsi="Arial Narrow"/>
        </w:rPr>
        <w:t xml:space="preserve">, rozdział </w:t>
      </w:r>
      <w:r w:rsidR="008E74B9">
        <w:rPr>
          <w:rFonts w:ascii="Arial Narrow" w:hAnsi="Arial Narrow"/>
        </w:rPr>
        <w:t>3</w:t>
      </w:r>
      <w:r w:rsidRPr="007C2869">
        <w:rPr>
          <w:rFonts w:ascii="Arial Narrow" w:hAnsi="Arial Narrow"/>
        </w:rPr>
        <w:t xml:space="preserve">, </w:t>
      </w:r>
      <w:r w:rsidR="00187D45">
        <w:rPr>
          <w:rFonts w:ascii="Arial Narrow" w:hAnsi="Arial Narrow"/>
        </w:rPr>
        <w:t>podrozdział 3.</w:t>
      </w:r>
      <w:r w:rsidRPr="007C2869">
        <w:rPr>
          <w:rFonts w:ascii="Arial Narrow" w:hAnsi="Arial Narrow"/>
        </w:rPr>
        <w:t xml:space="preserve">2 Zasada konkurencyjności </w:t>
      </w:r>
      <w:r w:rsidRPr="007C2869">
        <w:rPr>
          <w:rFonts w:ascii="Arial Narrow" w:hAnsi="Arial Narrow" w:cs="Helvetica"/>
          <w:bCs/>
        </w:rPr>
        <w:t xml:space="preserve">zatwierdzonymi w dniu </w:t>
      </w:r>
      <w:r w:rsidR="00187D45">
        <w:rPr>
          <w:rFonts w:ascii="Arial Narrow" w:hAnsi="Arial Narrow" w:cs="Helvetica"/>
          <w:bCs/>
        </w:rPr>
        <w:t xml:space="preserve">18 listopada </w:t>
      </w:r>
      <w:r w:rsidRPr="007C2869">
        <w:rPr>
          <w:rFonts w:ascii="Arial Narrow" w:hAnsi="Arial Narrow" w:cs="Helvetica"/>
          <w:bCs/>
        </w:rPr>
        <w:t xml:space="preserve"> 202</w:t>
      </w:r>
      <w:r w:rsidR="00187D45">
        <w:rPr>
          <w:rFonts w:ascii="Arial Narrow" w:hAnsi="Arial Narrow" w:cs="Helvetica"/>
          <w:bCs/>
        </w:rPr>
        <w:t>2</w:t>
      </w:r>
      <w:r w:rsidRPr="007C2869">
        <w:rPr>
          <w:rFonts w:ascii="Arial Narrow" w:hAnsi="Arial Narrow" w:cs="Helvetica"/>
          <w:bCs/>
        </w:rPr>
        <w:t xml:space="preserve"> r.</w:t>
      </w:r>
      <w:r w:rsidRPr="007C2869">
        <w:rPr>
          <w:rFonts w:ascii="Arial Narrow" w:hAnsi="Arial Narrow"/>
        </w:rPr>
        <w:t xml:space="preserve">) upublicznić zapytanie ofertowe w bazie </w:t>
      </w:r>
      <w:r w:rsidR="00D86CBE">
        <w:rPr>
          <w:rFonts w:ascii="Arial Narrow" w:hAnsi="Arial Narrow"/>
        </w:rPr>
        <w:t>konkurencyjności(</w:t>
      </w:r>
      <w:hyperlink r:id="rId9" w:history="1">
        <w:r w:rsidR="00D86CBE">
          <w:rPr>
            <w:rStyle w:val="Hipercze"/>
            <w:rFonts w:ascii="Arial Narrow" w:eastAsia="MS Mincho" w:hAnsi="Arial Narrow"/>
          </w:rPr>
          <w:t>https://bazakonkurencyjnosci.funduszeeuropejskie.gov.pl</w:t>
        </w:r>
      </w:hyperlink>
      <w:r w:rsidR="00AD7CA4" w:rsidRPr="003264BC">
        <w:rPr>
          <w:rFonts w:ascii="Arial Narrow" w:hAnsi="Arial Narrow"/>
        </w:rPr>
        <w:t xml:space="preserve">), a w przypadku zawieszenia działalności bazy potwierdzonego odpowiednim komunikatem ministra właściwego do spraw rozwoju regionalnego – </w:t>
      </w:r>
      <w:r w:rsidR="00AD7CA4" w:rsidRPr="003264BC">
        <w:rPr>
          <w:rFonts w:ascii="Arial Narrow" w:hAnsi="Arial Narrow"/>
          <w:u w:val="single"/>
        </w:rPr>
        <w:t>skierować zapytanie ofertowe</w:t>
      </w:r>
      <w:r w:rsidR="00AD7CA4" w:rsidRPr="003264BC">
        <w:rPr>
          <w:rFonts w:ascii="Arial Narrow" w:hAnsi="Arial Narrow"/>
        </w:rPr>
        <w:t xml:space="preserve"> do co najmniej trzech potencjalnych </w:t>
      </w:r>
      <w:r w:rsidR="00710858">
        <w:rPr>
          <w:rFonts w:ascii="Arial Narrow" w:hAnsi="Arial Narrow"/>
        </w:rPr>
        <w:t>W</w:t>
      </w:r>
      <w:r w:rsidR="00AD7CA4" w:rsidRPr="003264BC">
        <w:rPr>
          <w:rFonts w:ascii="Arial Narrow" w:hAnsi="Arial Narrow"/>
        </w:rPr>
        <w:t xml:space="preserve">ykonawców, </w:t>
      </w:r>
      <w:r w:rsidR="009466F6">
        <w:rPr>
          <w:rFonts w:ascii="Arial Narrow" w:hAnsi="Arial Narrow"/>
        </w:rPr>
        <w:br/>
      </w:r>
      <w:r w:rsidR="00AD7CA4" w:rsidRPr="003264BC">
        <w:rPr>
          <w:rFonts w:ascii="Arial Narrow" w:hAnsi="Arial Narrow"/>
        </w:rPr>
        <w:t xml:space="preserve">o ile na rynku istnieje trzech potencjalnych wykonawców danego zamówienia oraz </w:t>
      </w:r>
      <w:r w:rsidR="00AD7CA4" w:rsidRPr="003264BC">
        <w:rPr>
          <w:rFonts w:ascii="Arial Narrow" w:hAnsi="Arial Narrow"/>
          <w:u w:val="single"/>
        </w:rPr>
        <w:t>upublicznić zapytanie</w:t>
      </w:r>
      <w:r w:rsidR="00AD7CA4" w:rsidRPr="003264BC">
        <w:rPr>
          <w:rFonts w:ascii="Arial Narrow" w:hAnsi="Arial Narrow"/>
        </w:rPr>
        <w:t xml:space="preserve"> co najmniej na stronie internetowej Beneficjenta, o ile posiada taką stronę. Upublicznienie zapytania ofertowego oznacza wszczęcie postępowania o udzielenie zamówienia w ramach projektu.</w:t>
      </w:r>
    </w:p>
    <w:p w:rsidR="00812B36" w:rsidRPr="00DB4D3C" w:rsidRDefault="00812B36" w:rsidP="00AE6D47">
      <w:pPr>
        <w:spacing w:after="0" w:line="276" w:lineRule="auto"/>
        <w:jc w:val="both"/>
        <w:rPr>
          <w:rFonts w:ascii="Arial Narrow" w:hAnsi="Arial Narrow" w:cs="Arial"/>
        </w:rPr>
      </w:pPr>
    </w:p>
    <w:p w:rsidR="002F49C9" w:rsidRDefault="00AD7CA4" w:rsidP="007C2869">
      <w:pPr>
        <w:spacing w:line="276" w:lineRule="auto"/>
        <w:jc w:val="both"/>
        <w:rPr>
          <w:rFonts w:ascii="Arial Narrow" w:eastAsia="MS Mincho" w:hAnsi="Arial Narrow"/>
          <w:color w:val="0000FF"/>
          <w:u w:val="single"/>
        </w:rPr>
      </w:pPr>
      <w:r w:rsidRPr="003264BC">
        <w:rPr>
          <w:rFonts w:ascii="Arial Narrow" w:eastAsia="Calibri" w:hAnsi="Arial Narrow" w:cs="Arial"/>
          <w:lang w:eastAsia="en-US"/>
        </w:rPr>
        <w:t xml:space="preserve">W przypadku, gdy Wnioskodawca rozpoczyna realizację projektu na własne ryzyko przed podpisaniem umowy o dofinansowanie  (tj. w szczególności projektów w trakcie oceny, projektów umieszczonych </w:t>
      </w:r>
      <w:r w:rsidRPr="003264BC">
        <w:rPr>
          <w:rFonts w:ascii="Arial Narrow" w:eastAsia="Calibri" w:hAnsi="Arial Narrow" w:cs="Arial"/>
          <w:lang w:eastAsia="en-US"/>
        </w:rPr>
        <w:br/>
        <w:t xml:space="preserve">na „listach rezerwowych”, projektów wybranych oczekujących na podpisanie umowy) zapytania ofertowe publikowane będą na stronie </w:t>
      </w:r>
      <w:hyperlink r:id="rId10" w:history="1">
        <w:r w:rsidR="00D86CBE">
          <w:rPr>
            <w:rFonts w:ascii="Arial Narrow" w:eastAsia="MS Mincho" w:hAnsi="Arial Narrow"/>
            <w:color w:val="0000FF"/>
            <w:u w:val="single"/>
          </w:rPr>
          <w:t>https://bazakonkurencyjnosci.funduszeeuropejskie.gov.pl</w:t>
        </w:r>
      </w:hyperlink>
      <w:r w:rsidR="00D86CBE">
        <w:rPr>
          <w:rFonts w:ascii="Arial Narrow" w:eastAsia="MS Mincho" w:hAnsi="Arial Narrow"/>
          <w:color w:val="0000FF"/>
          <w:u w:val="single"/>
        </w:rPr>
        <w:t>.</w:t>
      </w:r>
      <w:r w:rsidR="002F49C9" w:rsidRPr="00073F99">
        <w:rPr>
          <w:rFonts w:ascii="Arial Narrow" w:eastAsia="MS Mincho" w:hAnsi="Arial Narrow"/>
          <w:color w:val="0000FF"/>
          <w:u w:val="single"/>
        </w:rPr>
        <w:t xml:space="preserve"> </w:t>
      </w:r>
    </w:p>
    <w:p w:rsidR="00812B36" w:rsidRPr="007C2869" w:rsidRDefault="00AD7CA4" w:rsidP="007C2869">
      <w:pPr>
        <w:spacing w:after="240" w:line="276" w:lineRule="auto"/>
        <w:jc w:val="both"/>
        <w:rPr>
          <w:rFonts w:ascii="Arial Narrow" w:hAnsi="Arial Narrow"/>
        </w:rPr>
      </w:pPr>
      <w:r w:rsidRPr="003264BC">
        <w:rPr>
          <w:rFonts w:ascii="Arial Narrow" w:hAnsi="Arial Narrow"/>
        </w:rPr>
        <w:lastRenderedPageBreak/>
        <w:t xml:space="preserve">Wybór projektów do dofinansowania następuje w trybie konkurencyjnym, o którym mowa w art. 44 ustawy z dnia 28 kwietnia 2022 r. </w:t>
      </w:r>
      <w:r w:rsidRPr="003264BC">
        <w:rPr>
          <w:rFonts w:ascii="Arial Narrow" w:hAnsi="Arial Narrow" w:cs="Arial"/>
        </w:rPr>
        <w:t>o zasadach realizacji programów w zakresie polityki spójności finansowanych w perspektywie finansowej 2021-2027 (</w:t>
      </w:r>
      <w:hyperlink r:id="rId11" w:history="1">
        <w:r w:rsidRPr="003264BC">
          <w:rPr>
            <w:rFonts w:ascii="Arial Narrow" w:hAnsi="Arial Narrow" w:cs="Arial"/>
          </w:rPr>
          <w:t>Dz. U. z 2022 r., poz. 1079</w:t>
        </w:r>
      </w:hyperlink>
      <w:r w:rsidRPr="003264BC">
        <w:rPr>
          <w:rFonts w:ascii="Arial Narrow" w:hAnsi="Arial Narrow" w:cs="Arial"/>
        </w:rPr>
        <w:t>)</w:t>
      </w:r>
      <w:r w:rsidRPr="003264BC">
        <w:rPr>
          <w:rFonts w:ascii="Arial Narrow" w:hAnsi="Arial Narrow"/>
        </w:rPr>
        <w:t>, zwanej dalej ustawą wdrożeniową.</w:t>
      </w:r>
    </w:p>
    <w:p w:rsidR="000E54F3" w:rsidRPr="007C2869" w:rsidRDefault="008E1834" w:rsidP="007C2869">
      <w:pPr>
        <w:pStyle w:val="Nagwek2"/>
        <w:numPr>
          <w:ilvl w:val="0"/>
          <w:numId w:val="7"/>
        </w:numPr>
        <w:spacing w:before="0" w:line="276" w:lineRule="auto"/>
        <w:ind w:left="357" w:hanging="357"/>
        <w:jc w:val="both"/>
        <w:rPr>
          <w:rFonts w:ascii="Arial Narrow" w:hAnsi="Arial Narrow"/>
          <w:color w:val="auto"/>
          <w:sz w:val="24"/>
          <w:szCs w:val="24"/>
        </w:rPr>
      </w:pPr>
      <w:bookmarkStart w:id="21" w:name="_Toc483254494"/>
      <w:bookmarkStart w:id="22" w:name="_Toc483254495"/>
      <w:bookmarkStart w:id="23" w:name="_Toc483254496"/>
      <w:bookmarkStart w:id="24" w:name="_Toc483312519"/>
      <w:bookmarkStart w:id="25" w:name="_Toc138051001"/>
      <w:bookmarkEnd w:id="21"/>
      <w:bookmarkEnd w:id="22"/>
      <w:bookmarkEnd w:id="23"/>
      <w:bookmarkEnd w:id="20"/>
      <w:r w:rsidRPr="007C2869">
        <w:rPr>
          <w:rFonts w:ascii="Arial Narrow" w:hAnsi="Arial Narrow"/>
          <w:color w:val="auto"/>
          <w:sz w:val="24"/>
          <w:szCs w:val="24"/>
        </w:rPr>
        <w:t xml:space="preserve">Typy </w:t>
      </w:r>
      <w:r w:rsidR="00852317" w:rsidRPr="007C2869">
        <w:rPr>
          <w:rFonts w:ascii="Arial Narrow" w:hAnsi="Arial Narrow"/>
          <w:color w:val="auto"/>
          <w:sz w:val="24"/>
          <w:szCs w:val="24"/>
        </w:rPr>
        <w:t>Wnioskodawców</w:t>
      </w:r>
      <w:bookmarkEnd w:id="24"/>
      <w:bookmarkEnd w:id="25"/>
    </w:p>
    <w:p w:rsidR="003C7922" w:rsidRPr="007C2869" w:rsidRDefault="003C7922" w:rsidP="007C2869">
      <w:pPr>
        <w:spacing w:after="0" w:line="276" w:lineRule="auto"/>
        <w:rPr>
          <w:rFonts w:ascii="Arial Narrow" w:hAnsi="Arial Narrow"/>
        </w:rPr>
      </w:pPr>
    </w:p>
    <w:p w:rsidR="008D1778" w:rsidRDefault="008D1778" w:rsidP="002333AF">
      <w:pPr>
        <w:numPr>
          <w:ilvl w:val="0"/>
          <w:numId w:val="32"/>
        </w:numPr>
        <w:tabs>
          <w:tab w:val="left" w:pos="709"/>
        </w:tabs>
        <w:suppressAutoHyphens/>
        <w:autoSpaceDE w:val="0"/>
        <w:autoSpaceDN w:val="0"/>
        <w:adjustRightInd w:val="0"/>
        <w:spacing w:after="0" w:line="276" w:lineRule="auto"/>
        <w:jc w:val="both"/>
        <w:rPr>
          <w:rFonts w:ascii="Arial Narrow" w:hAnsi="Arial Narrow"/>
        </w:rPr>
      </w:pPr>
      <w:bookmarkStart w:id="26" w:name="_Hlk138068702"/>
      <w:r w:rsidRPr="008D1778">
        <w:rPr>
          <w:rFonts w:ascii="Arial Narrow" w:hAnsi="Arial Narrow"/>
        </w:rPr>
        <w:t>Administracja publiczna, Przedsiębiorstwa realizujące cele publiczne</w:t>
      </w:r>
      <w:r>
        <w:rPr>
          <w:rFonts w:ascii="Arial Narrow" w:hAnsi="Arial Narrow"/>
        </w:rPr>
        <w:t>,</w:t>
      </w:r>
      <w:r w:rsidRPr="008D1778">
        <w:t xml:space="preserve"> </w:t>
      </w:r>
      <w:r>
        <w:t>J</w:t>
      </w:r>
      <w:r w:rsidRPr="008D1778">
        <w:rPr>
          <w:rFonts w:ascii="Arial Narrow" w:hAnsi="Arial Narrow"/>
        </w:rPr>
        <w:t>ednostki Samorządu Terytorialnego, Przedsiębiorstwa gospodarujące odpadami</w:t>
      </w:r>
    </w:p>
    <w:bookmarkEnd w:id="26"/>
    <w:p w:rsidR="008D1778" w:rsidRPr="008D1778" w:rsidRDefault="008D1778" w:rsidP="008D1778">
      <w:pPr>
        <w:tabs>
          <w:tab w:val="left" w:pos="709"/>
        </w:tabs>
        <w:suppressAutoHyphens/>
        <w:autoSpaceDE w:val="0"/>
        <w:autoSpaceDN w:val="0"/>
        <w:adjustRightInd w:val="0"/>
        <w:spacing w:after="0" w:line="276" w:lineRule="auto"/>
        <w:ind w:left="720"/>
        <w:jc w:val="both"/>
        <w:rPr>
          <w:rFonts w:ascii="Arial Narrow" w:hAnsi="Arial Narrow"/>
        </w:rPr>
      </w:pPr>
    </w:p>
    <w:p w:rsidR="00253933" w:rsidRPr="007C2869" w:rsidRDefault="00253933" w:rsidP="007C2869">
      <w:pPr>
        <w:spacing w:line="276" w:lineRule="auto"/>
        <w:jc w:val="both"/>
        <w:rPr>
          <w:rFonts w:ascii="Arial Narrow" w:hAnsi="Arial Narrow"/>
        </w:rPr>
      </w:pPr>
      <w:r w:rsidRPr="007C2869">
        <w:rPr>
          <w:rFonts w:ascii="Arial Narrow" w:hAnsi="Arial Narrow"/>
        </w:rPr>
        <w:t xml:space="preserve">Projekty mogą być realizowane na zasadzie partnerstwa z udziałem Partnerów, będących podmiotami wymienionymi </w:t>
      </w:r>
      <w:r w:rsidR="008A2450" w:rsidRPr="007C2869">
        <w:rPr>
          <w:rFonts w:ascii="Arial Narrow" w:hAnsi="Arial Narrow"/>
        </w:rPr>
        <w:t xml:space="preserve">w katalogu </w:t>
      </w:r>
      <w:r w:rsidR="002F49C9" w:rsidRPr="00507E2D">
        <w:rPr>
          <w:rFonts w:ascii="Arial Narrow" w:hAnsi="Arial Narrow"/>
        </w:rPr>
        <w:t>Beneficjentów</w:t>
      </w:r>
      <w:r w:rsidR="008A2450" w:rsidRPr="007C2869">
        <w:rPr>
          <w:rFonts w:ascii="Arial Narrow" w:hAnsi="Arial Narrow"/>
        </w:rPr>
        <w:t xml:space="preserve"> dla Działania </w:t>
      </w:r>
      <w:r w:rsidR="008D1778">
        <w:rPr>
          <w:rFonts w:ascii="Arial Narrow" w:hAnsi="Arial Narrow"/>
        </w:rPr>
        <w:t>2.9</w:t>
      </w:r>
      <w:r w:rsidR="008A2450" w:rsidRPr="007C2869">
        <w:rPr>
          <w:rFonts w:ascii="Arial Narrow" w:hAnsi="Arial Narrow"/>
        </w:rPr>
        <w:t xml:space="preserve"> </w:t>
      </w:r>
      <w:r w:rsidRPr="007C2869">
        <w:rPr>
          <w:rFonts w:ascii="Arial Narrow" w:hAnsi="Arial Narrow"/>
        </w:rPr>
        <w:t xml:space="preserve">Dopuszczalna jest realizacja projektu </w:t>
      </w:r>
      <w:r w:rsidR="00250774">
        <w:rPr>
          <w:rFonts w:ascii="Arial Narrow" w:hAnsi="Arial Narrow"/>
        </w:rPr>
        <w:br/>
      </w:r>
      <w:r w:rsidRPr="007C2869">
        <w:rPr>
          <w:rFonts w:ascii="Arial Narrow" w:hAnsi="Arial Narrow"/>
        </w:rPr>
        <w:t xml:space="preserve">z zaangażowaniem podmiotów, innych niż ww. katalogu </w:t>
      </w:r>
      <w:r w:rsidR="002F49C9" w:rsidRPr="00507E2D">
        <w:rPr>
          <w:rFonts w:ascii="Arial Narrow" w:hAnsi="Arial Narrow"/>
        </w:rPr>
        <w:t>Beneficjentów</w:t>
      </w:r>
      <w:r w:rsidRPr="007C2869">
        <w:rPr>
          <w:rFonts w:ascii="Arial Narrow" w:hAnsi="Arial Narrow"/>
        </w:rPr>
        <w:t xml:space="preserve">, realizujących wspólnie projekt </w:t>
      </w:r>
      <w:r w:rsidR="00250774">
        <w:rPr>
          <w:rFonts w:ascii="Arial Narrow" w:hAnsi="Arial Narrow"/>
        </w:rPr>
        <w:br/>
      </w:r>
      <w:r w:rsidRPr="007C2869">
        <w:rPr>
          <w:rFonts w:ascii="Arial Narrow" w:hAnsi="Arial Narrow"/>
        </w:rPr>
        <w:t xml:space="preserve">w celu osiągnięcia kompleksowego efektu, z zastrzeżeniem, iż wszystkie wydatki ponoszone przez </w:t>
      </w:r>
      <w:r w:rsidR="00250774">
        <w:rPr>
          <w:rFonts w:ascii="Arial Narrow" w:hAnsi="Arial Narrow"/>
        </w:rPr>
        <w:br/>
      </w:r>
      <w:r w:rsidRPr="007C2869">
        <w:rPr>
          <w:rFonts w:ascii="Arial Narrow" w:hAnsi="Arial Narrow"/>
        </w:rPr>
        <w:t>te podmioty, zostaną ujęte, jako koszty niekwalifikowalne w budżecie projektu.</w:t>
      </w:r>
    </w:p>
    <w:p w:rsidR="00253933" w:rsidRPr="007C2869" w:rsidRDefault="00253933" w:rsidP="007C2869">
      <w:pPr>
        <w:spacing w:line="276" w:lineRule="auto"/>
        <w:jc w:val="both"/>
        <w:rPr>
          <w:rFonts w:ascii="Arial Narrow" w:hAnsi="Arial Narrow"/>
          <w:u w:val="single"/>
        </w:rPr>
      </w:pPr>
      <w:r w:rsidRPr="007C2869">
        <w:rPr>
          <w:rFonts w:ascii="Arial Narrow" w:hAnsi="Arial Narrow"/>
          <w:u w:val="single"/>
        </w:rPr>
        <w:t>Partner musi zostać wybrany przed złożeniem wniosku o dofinansowanie projektu.</w:t>
      </w:r>
    </w:p>
    <w:p w:rsidR="00253933" w:rsidRPr="007C2869" w:rsidRDefault="00253933" w:rsidP="007C2869">
      <w:pPr>
        <w:spacing w:line="276" w:lineRule="auto"/>
        <w:jc w:val="both"/>
        <w:rPr>
          <w:rFonts w:ascii="Arial Narrow" w:hAnsi="Arial Narrow"/>
          <w:u w:val="single"/>
        </w:rPr>
      </w:pPr>
      <w:r w:rsidRPr="007C2869">
        <w:rPr>
          <w:rFonts w:ascii="Arial Narrow" w:hAnsi="Arial Narrow"/>
          <w:color w:val="000000"/>
        </w:rPr>
        <w:t xml:space="preserve">Partner musi „wnieść” do projektu co najmniej zasoby ludzkie, organizacyjne, techniczne lub finansowe. To od zakresu projektu zależy jaki charakter będzie miało partnerstwo. Samo zaangażowanie finansowe </w:t>
      </w:r>
      <w:r w:rsidRPr="007C2869">
        <w:rPr>
          <w:rFonts w:ascii="Arial Narrow" w:hAnsi="Arial Narrow"/>
          <w:color w:val="000000"/>
        </w:rPr>
        <w:br/>
        <w:t xml:space="preserve">w przedsięwzięcie w postaci zapewnienia wkładu własnego po stronie jednego z partnerów bez jego dalszego udziału w realizacji projektu, nie będzie warunkiem wystarczającym dla uznania współpracy </w:t>
      </w:r>
      <w:r w:rsidRPr="007C2869">
        <w:rPr>
          <w:rFonts w:ascii="Arial Narrow" w:hAnsi="Arial Narrow"/>
          <w:color w:val="000000"/>
        </w:rPr>
        <w:br/>
        <w:t>za partnerstwo. Udział partnera w realizacji projektu nie może mieć charakteru symbolicznego, nieznacznego czy pozornego.</w:t>
      </w:r>
    </w:p>
    <w:p w:rsidR="00E34449" w:rsidRPr="007C2869" w:rsidRDefault="00E34449" w:rsidP="007C2869">
      <w:pPr>
        <w:spacing w:after="0" w:line="276" w:lineRule="auto"/>
        <w:jc w:val="both"/>
        <w:rPr>
          <w:rFonts w:ascii="Arial Narrow" w:hAnsi="Arial Narrow"/>
        </w:rPr>
      </w:pPr>
    </w:p>
    <w:p w:rsidR="001277C7" w:rsidRPr="007C2869" w:rsidRDefault="001C7E4C" w:rsidP="007C2869">
      <w:pPr>
        <w:pStyle w:val="Nagwek2"/>
        <w:numPr>
          <w:ilvl w:val="0"/>
          <w:numId w:val="7"/>
        </w:numPr>
        <w:spacing w:before="0" w:line="276" w:lineRule="auto"/>
        <w:ind w:left="357" w:hanging="357"/>
        <w:jc w:val="both"/>
        <w:rPr>
          <w:rFonts w:ascii="Arial Narrow" w:hAnsi="Arial Narrow"/>
          <w:color w:val="auto"/>
          <w:sz w:val="24"/>
          <w:szCs w:val="24"/>
        </w:rPr>
      </w:pPr>
      <w:bookmarkStart w:id="27" w:name="_Toc442359633"/>
      <w:bookmarkStart w:id="28" w:name="_Toc483262203"/>
      <w:bookmarkStart w:id="29" w:name="_Toc483262266"/>
      <w:bookmarkStart w:id="30" w:name="_Toc483262319"/>
      <w:bookmarkStart w:id="31" w:name="_Toc483312520"/>
      <w:bookmarkStart w:id="32" w:name="_Toc138051002"/>
      <w:bookmarkEnd w:id="27"/>
      <w:bookmarkEnd w:id="28"/>
      <w:bookmarkEnd w:id="29"/>
      <w:bookmarkEnd w:id="30"/>
      <w:r w:rsidRPr="007C2869">
        <w:rPr>
          <w:rFonts w:ascii="Arial Narrow" w:hAnsi="Arial Narrow"/>
          <w:color w:val="auto"/>
          <w:sz w:val="24"/>
          <w:szCs w:val="24"/>
        </w:rPr>
        <w:t xml:space="preserve">Kwota przeznaczona na dofinansowanie projektów w </w:t>
      </w:r>
      <w:bookmarkEnd w:id="31"/>
      <w:r w:rsidR="00DB4D3C">
        <w:rPr>
          <w:rFonts w:ascii="Arial Narrow" w:hAnsi="Arial Narrow"/>
          <w:color w:val="auto"/>
          <w:sz w:val="24"/>
          <w:szCs w:val="24"/>
        </w:rPr>
        <w:t>naborze</w:t>
      </w:r>
      <w:bookmarkEnd w:id="32"/>
    </w:p>
    <w:p w:rsidR="002C069C" w:rsidRPr="007C2869" w:rsidRDefault="002C069C" w:rsidP="007C2869">
      <w:pPr>
        <w:pStyle w:val="Bezodstpw"/>
        <w:spacing w:after="0" w:line="276" w:lineRule="auto"/>
        <w:jc w:val="both"/>
        <w:rPr>
          <w:rFonts w:ascii="Arial Narrow" w:hAnsi="Arial Narrow"/>
          <w:sz w:val="24"/>
          <w:szCs w:val="24"/>
        </w:rPr>
      </w:pPr>
    </w:p>
    <w:p w:rsidR="00F41A5F" w:rsidRPr="00D67B27" w:rsidRDefault="00E37BF2" w:rsidP="00D67B27">
      <w:pPr>
        <w:pStyle w:val="Bezodstpw"/>
        <w:spacing w:after="0" w:line="276" w:lineRule="auto"/>
        <w:jc w:val="center"/>
        <w:rPr>
          <w:rFonts w:ascii="Arial Narrow" w:hAnsi="Arial Narrow"/>
          <w:b/>
          <w:bCs/>
          <w:sz w:val="24"/>
          <w:szCs w:val="24"/>
        </w:rPr>
      </w:pPr>
      <w:r w:rsidRPr="00D67B27">
        <w:rPr>
          <w:rFonts w:ascii="Arial Narrow" w:hAnsi="Arial Narrow"/>
          <w:b/>
          <w:bCs/>
          <w:sz w:val="24"/>
          <w:szCs w:val="24"/>
        </w:rPr>
        <w:t xml:space="preserve">Wartość </w:t>
      </w:r>
      <w:r w:rsidR="00DE4719" w:rsidRPr="00D67B27">
        <w:rPr>
          <w:rFonts w:ascii="Arial Narrow" w:hAnsi="Arial Narrow"/>
          <w:b/>
          <w:bCs/>
          <w:sz w:val="24"/>
          <w:szCs w:val="24"/>
        </w:rPr>
        <w:t>środków</w:t>
      </w:r>
      <w:r w:rsidR="00486CC5" w:rsidRPr="00D67B27">
        <w:rPr>
          <w:rFonts w:ascii="Arial Narrow" w:hAnsi="Arial Narrow"/>
          <w:b/>
          <w:bCs/>
          <w:sz w:val="24"/>
          <w:szCs w:val="24"/>
        </w:rPr>
        <w:t xml:space="preserve"> </w:t>
      </w:r>
      <w:r w:rsidR="00DE4719" w:rsidRPr="00D67B27">
        <w:rPr>
          <w:rFonts w:ascii="Arial Narrow" w:hAnsi="Arial Narrow"/>
          <w:b/>
          <w:bCs/>
          <w:sz w:val="24"/>
          <w:szCs w:val="24"/>
        </w:rPr>
        <w:t>przeznaczonych na</w:t>
      </w:r>
      <w:r w:rsidR="00852317" w:rsidRPr="00D67B27">
        <w:rPr>
          <w:rFonts w:ascii="Arial Narrow" w:hAnsi="Arial Narrow"/>
          <w:b/>
          <w:bCs/>
          <w:sz w:val="24"/>
          <w:szCs w:val="24"/>
        </w:rPr>
        <w:t xml:space="preserve"> </w:t>
      </w:r>
      <w:r w:rsidR="00DE4719" w:rsidRPr="00D67B27">
        <w:rPr>
          <w:rFonts w:ascii="Arial Narrow" w:hAnsi="Arial Narrow"/>
          <w:b/>
          <w:bCs/>
          <w:sz w:val="24"/>
          <w:szCs w:val="24"/>
        </w:rPr>
        <w:t>dofinansowan</w:t>
      </w:r>
      <w:r w:rsidR="00363CDF" w:rsidRPr="00D67B27">
        <w:rPr>
          <w:rFonts w:ascii="Arial Narrow" w:hAnsi="Arial Narrow"/>
          <w:b/>
          <w:bCs/>
          <w:sz w:val="24"/>
          <w:szCs w:val="24"/>
        </w:rPr>
        <w:t>ie</w:t>
      </w:r>
      <w:r w:rsidR="00501278" w:rsidRPr="00D67B27">
        <w:rPr>
          <w:rFonts w:ascii="Arial Narrow" w:hAnsi="Arial Narrow"/>
          <w:b/>
          <w:bCs/>
          <w:sz w:val="24"/>
          <w:szCs w:val="24"/>
        </w:rPr>
        <w:t xml:space="preserve"> </w:t>
      </w:r>
      <w:r w:rsidRPr="00D67B27">
        <w:rPr>
          <w:rFonts w:ascii="Arial Narrow" w:hAnsi="Arial Narrow"/>
          <w:b/>
          <w:bCs/>
          <w:sz w:val="24"/>
          <w:szCs w:val="24"/>
        </w:rPr>
        <w:t>projektów w ramach</w:t>
      </w:r>
      <w:r w:rsidR="002C069C" w:rsidRPr="00D67B27">
        <w:rPr>
          <w:rFonts w:ascii="Arial Narrow" w:hAnsi="Arial Narrow"/>
          <w:b/>
          <w:bCs/>
          <w:sz w:val="24"/>
          <w:szCs w:val="24"/>
        </w:rPr>
        <w:t xml:space="preserve"> </w:t>
      </w:r>
      <w:r w:rsidR="00DB4D3C">
        <w:rPr>
          <w:rFonts w:ascii="Arial Narrow" w:hAnsi="Arial Narrow"/>
          <w:b/>
          <w:bCs/>
          <w:sz w:val="24"/>
          <w:szCs w:val="24"/>
        </w:rPr>
        <w:t>naboru</w:t>
      </w:r>
      <w:r w:rsidR="00DB4D3C" w:rsidRPr="00D67B27">
        <w:rPr>
          <w:rFonts w:ascii="Arial Narrow" w:hAnsi="Arial Narrow"/>
          <w:b/>
          <w:bCs/>
          <w:sz w:val="24"/>
          <w:szCs w:val="24"/>
        </w:rPr>
        <w:t xml:space="preserve"> </w:t>
      </w:r>
      <w:r w:rsidRPr="00D67B27">
        <w:rPr>
          <w:rFonts w:ascii="Arial Narrow" w:hAnsi="Arial Narrow"/>
          <w:b/>
          <w:bCs/>
          <w:sz w:val="24"/>
          <w:szCs w:val="24"/>
        </w:rPr>
        <w:t>wynosi</w:t>
      </w:r>
      <w:r w:rsidR="003B4A31" w:rsidRPr="00D67B27">
        <w:rPr>
          <w:rFonts w:ascii="Arial Narrow" w:hAnsi="Arial Narrow"/>
          <w:b/>
          <w:bCs/>
          <w:sz w:val="24"/>
          <w:szCs w:val="24"/>
        </w:rPr>
        <w:t xml:space="preserve"> </w:t>
      </w:r>
      <w:r w:rsidR="00B14FE4" w:rsidRPr="00D67B27">
        <w:rPr>
          <w:rFonts w:ascii="Arial Narrow" w:hAnsi="Arial Narrow"/>
          <w:b/>
          <w:bCs/>
          <w:sz w:val="24"/>
          <w:szCs w:val="24"/>
        </w:rPr>
        <w:br/>
      </w:r>
      <w:r w:rsidR="002F49C9" w:rsidRPr="00D67B27">
        <w:rPr>
          <w:rFonts w:ascii="Arial Narrow" w:hAnsi="Arial Narrow"/>
          <w:b/>
          <w:bCs/>
          <w:sz w:val="24"/>
          <w:szCs w:val="24"/>
        </w:rPr>
        <w:t>2</w:t>
      </w:r>
      <w:r w:rsidR="008D1778">
        <w:rPr>
          <w:rFonts w:ascii="Arial Narrow" w:hAnsi="Arial Narrow"/>
          <w:b/>
          <w:bCs/>
          <w:sz w:val="24"/>
          <w:szCs w:val="24"/>
        </w:rPr>
        <w:t>0</w:t>
      </w:r>
      <w:r w:rsidR="002F49C9" w:rsidRPr="00D67B27">
        <w:rPr>
          <w:rFonts w:ascii="Arial Narrow" w:hAnsi="Arial Narrow"/>
          <w:b/>
          <w:bCs/>
          <w:sz w:val="24"/>
          <w:szCs w:val="24"/>
        </w:rPr>
        <w:t> </w:t>
      </w:r>
      <w:r w:rsidR="008D1778">
        <w:rPr>
          <w:rFonts w:ascii="Arial Narrow" w:hAnsi="Arial Narrow"/>
          <w:b/>
          <w:bCs/>
          <w:sz w:val="24"/>
          <w:szCs w:val="24"/>
        </w:rPr>
        <w:t>0</w:t>
      </w:r>
      <w:r w:rsidR="00A16DE7" w:rsidRPr="00D67B27">
        <w:rPr>
          <w:rFonts w:ascii="Arial Narrow" w:hAnsi="Arial Narrow"/>
          <w:b/>
          <w:bCs/>
          <w:sz w:val="24"/>
          <w:szCs w:val="24"/>
        </w:rPr>
        <w:t>00</w:t>
      </w:r>
      <w:r w:rsidR="001047BD" w:rsidRPr="00D67B27">
        <w:rPr>
          <w:rFonts w:ascii="Arial Narrow" w:hAnsi="Arial Narrow"/>
          <w:b/>
          <w:bCs/>
          <w:sz w:val="24"/>
          <w:szCs w:val="24"/>
        </w:rPr>
        <w:t> 000,00</w:t>
      </w:r>
      <w:r w:rsidR="00D23CBE" w:rsidRPr="00D67B27">
        <w:rPr>
          <w:rFonts w:ascii="Arial Narrow" w:hAnsi="Arial Narrow"/>
          <w:b/>
          <w:bCs/>
          <w:sz w:val="24"/>
          <w:szCs w:val="24"/>
        </w:rPr>
        <w:t> </w:t>
      </w:r>
      <w:r w:rsidRPr="00D67B27">
        <w:rPr>
          <w:rFonts w:ascii="Arial Narrow" w:hAnsi="Arial Narrow"/>
          <w:b/>
          <w:bCs/>
          <w:sz w:val="24"/>
          <w:szCs w:val="24"/>
        </w:rPr>
        <w:t>PLN</w:t>
      </w:r>
      <w:r w:rsidR="00F41A5F" w:rsidRPr="00D67B27">
        <w:rPr>
          <w:rFonts w:ascii="Arial Narrow" w:hAnsi="Arial Narrow"/>
          <w:b/>
          <w:bCs/>
          <w:sz w:val="24"/>
          <w:szCs w:val="24"/>
        </w:rPr>
        <w:t>.</w:t>
      </w:r>
    </w:p>
    <w:p w:rsidR="00E37BF2" w:rsidRPr="00D67B27" w:rsidRDefault="001A7A37" w:rsidP="00D67B27">
      <w:pPr>
        <w:pStyle w:val="Bezodstpw"/>
        <w:spacing w:after="0" w:line="276" w:lineRule="auto"/>
        <w:jc w:val="center"/>
        <w:rPr>
          <w:rFonts w:ascii="Arial Narrow" w:hAnsi="Arial Narrow"/>
          <w:b/>
          <w:bCs/>
          <w:sz w:val="24"/>
          <w:szCs w:val="24"/>
        </w:rPr>
      </w:pPr>
      <w:r w:rsidRPr="00D67B27">
        <w:rPr>
          <w:rFonts w:ascii="Arial Narrow" w:hAnsi="Arial Narrow"/>
          <w:b/>
          <w:bCs/>
          <w:sz w:val="24"/>
          <w:szCs w:val="24"/>
        </w:rPr>
        <w:t>Środki pochodzą z Europejskiego Funduszu Rozwoju Regionalnego</w:t>
      </w:r>
      <w:r w:rsidR="00F74B8A" w:rsidRPr="00D67B27">
        <w:rPr>
          <w:rFonts w:ascii="Arial Narrow" w:eastAsia="Times New Roman" w:hAnsi="Arial Narrow"/>
          <w:b/>
          <w:bCs/>
          <w:color w:val="000000"/>
          <w:sz w:val="24"/>
          <w:szCs w:val="24"/>
          <w:lang w:eastAsia="pl-PL"/>
        </w:rPr>
        <w:t>.</w:t>
      </w:r>
    </w:p>
    <w:p w:rsidR="00260838" w:rsidRPr="007C2869" w:rsidRDefault="00260838" w:rsidP="007C2869">
      <w:pPr>
        <w:spacing w:after="0" w:line="276" w:lineRule="auto"/>
        <w:jc w:val="both"/>
        <w:rPr>
          <w:rFonts w:ascii="Arial Narrow" w:hAnsi="Arial Narrow"/>
        </w:rPr>
      </w:pPr>
    </w:p>
    <w:p w:rsidR="00253933" w:rsidRDefault="00253933" w:rsidP="007C2869">
      <w:pPr>
        <w:spacing w:after="0" w:line="276" w:lineRule="auto"/>
        <w:jc w:val="both"/>
        <w:rPr>
          <w:rFonts w:ascii="Arial Narrow" w:hAnsi="Arial Narrow"/>
        </w:rPr>
      </w:pPr>
      <w:r w:rsidRPr="007C2869">
        <w:rPr>
          <w:rFonts w:ascii="Arial Narrow" w:hAnsi="Arial Narrow"/>
        </w:rPr>
        <w:t xml:space="preserve">W przypadku pojawienia się dodatkowych środków, Zarząd Województwa Lubuskiego może przyznać dofinansowanie kolejnym projektom znajdującym się na liście ocenionych projektów, przy czym </w:t>
      </w:r>
      <w:r w:rsidR="00250774">
        <w:rPr>
          <w:rFonts w:ascii="Arial Narrow" w:hAnsi="Arial Narrow"/>
        </w:rPr>
        <w:br/>
      </w:r>
      <w:r w:rsidRPr="007C2869">
        <w:rPr>
          <w:rFonts w:ascii="Arial Narrow" w:hAnsi="Arial Narrow"/>
        </w:rPr>
        <w:t xml:space="preserve">ze względu na zasadę równego traktowania Wnioskodawców wybór projektów obejmie projekty, które uzyskały taką samą liczbę punktów w ramach </w:t>
      </w:r>
      <w:r w:rsidR="00DB4D3C">
        <w:rPr>
          <w:rFonts w:ascii="Arial Narrow" w:hAnsi="Arial Narrow"/>
        </w:rPr>
        <w:t>naboru</w:t>
      </w:r>
      <w:r w:rsidRPr="007C2869">
        <w:rPr>
          <w:rFonts w:ascii="Arial Narrow" w:hAnsi="Arial Narrow"/>
        </w:rPr>
        <w:t xml:space="preserve">. </w:t>
      </w:r>
    </w:p>
    <w:p w:rsidR="002F49C9" w:rsidRPr="007C2869" w:rsidRDefault="002F49C9" w:rsidP="007C2869">
      <w:pPr>
        <w:spacing w:after="0" w:line="276" w:lineRule="auto"/>
        <w:jc w:val="both"/>
        <w:rPr>
          <w:rFonts w:ascii="Arial Narrow" w:hAnsi="Arial Narrow"/>
        </w:rPr>
      </w:pPr>
    </w:p>
    <w:p w:rsidR="00253933" w:rsidRPr="007C2869" w:rsidRDefault="00253933" w:rsidP="007C2869">
      <w:pPr>
        <w:spacing w:after="0" w:line="276" w:lineRule="auto"/>
        <w:jc w:val="both"/>
        <w:rPr>
          <w:rFonts w:ascii="Arial Narrow" w:hAnsi="Arial Narrow"/>
        </w:rPr>
      </w:pPr>
      <w:r w:rsidRPr="007C2869">
        <w:rPr>
          <w:rFonts w:ascii="Arial Narrow" w:hAnsi="Arial Narrow"/>
        </w:rPr>
        <w:t xml:space="preserve">UWAGA! Powyższa kwota może ulec zmianie, zgodnie z alokacją na </w:t>
      </w:r>
      <w:r w:rsidR="00DB4D3C">
        <w:rPr>
          <w:rFonts w:ascii="Arial Narrow" w:hAnsi="Arial Narrow"/>
        </w:rPr>
        <w:t>naboru</w:t>
      </w:r>
      <w:r w:rsidR="00DB4D3C" w:rsidRPr="007C2869">
        <w:rPr>
          <w:rFonts w:ascii="Arial Narrow" w:hAnsi="Arial Narrow"/>
        </w:rPr>
        <w:t xml:space="preserve"> </w:t>
      </w:r>
      <w:r w:rsidRPr="007C2869">
        <w:rPr>
          <w:rFonts w:ascii="Arial Narrow" w:hAnsi="Arial Narrow"/>
        </w:rPr>
        <w:t xml:space="preserve">określoną na podstawie algorytmu wyliczającego środki możliwe do zakontraktowania na dany miesiąc. W związku </w:t>
      </w:r>
    </w:p>
    <w:p w:rsidR="00253933" w:rsidRPr="007C2869" w:rsidRDefault="00253933" w:rsidP="007C2869">
      <w:pPr>
        <w:spacing w:after="0" w:line="276" w:lineRule="auto"/>
        <w:jc w:val="both"/>
        <w:rPr>
          <w:rFonts w:ascii="Arial Narrow" w:hAnsi="Arial Narrow"/>
        </w:rPr>
      </w:pPr>
      <w:r w:rsidRPr="007C2869">
        <w:rPr>
          <w:rFonts w:ascii="Arial Narrow" w:hAnsi="Arial Narrow"/>
        </w:rPr>
        <w:t xml:space="preserve">z powyższym, IZ </w:t>
      </w:r>
      <w:r w:rsidR="00D730C4">
        <w:rPr>
          <w:rFonts w:ascii="Arial Narrow" w:hAnsi="Arial Narrow"/>
        </w:rPr>
        <w:t>FEWL2021-2027</w:t>
      </w:r>
      <w:r w:rsidRPr="007C2869">
        <w:rPr>
          <w:rFonts w:ascii="Arial Narrow" w:hAnsi="Arial Narrow"/>
        </w:rPr>
        <w:t xml:space="preserve"> zastrzega sobie prawo niepodpisania umowy z Wnioskodawcą </w:t>
      </w:r>
      <w:r w:rsidR="00D730C4">
        <w:rPr>
          <w:rFonts w:ascii="Arial Narrow" w:hAnsi="Arial Narrow"/>
        </w:rPr>
        <w:br/>
      </w:r>
      <w:r w:rsidRPr="007C2869">
        <w:rPr>
          <w:rFonts w:ascii="Arial Narrow" w:hAnsi="Arial Narrow"/>
        </w:rPr>
        <w:t xml:space="preserve">z powodu ewentualnego braku środków, pomimo skierowania projektu do realizacji. </w:t>
      </w:r>
    </w:p>
    <w:p w:rsidR="00761AEB" w:rsidRPr="007C2869" w:rsidRDefault="00761AEB" w:rsidP="007C2869">
      <w:pPr>
        <w:spacing w:after="0" w:line="276" w:lineRule="auto"/>
        <w:jc w:val="both"/>
        <w:rPr>
          <w:rFonts w:ascii="Arial Narrow" w:hAnsi="Arial Narrow"/>
        </w:rPr>
      </w:pPr>
    </w:p>
    <w:p w:rsidR="001277C7" w:rsidRPr="007C2869" w:rsidRDefault="001C7E4C" w:rsidP="007C2869">
      <w:pPr>
        <w:pStyle w:val="Nagwek2"/>
        <w:numPr>
          <w:ilvl w:val="0"/>
          <w:numId w:val="7"/>
        </w:numPr>
        <w:spacing w:before="0" w:line="276" w:lineRule="auto"/>
        <w:ind w:left="426" w:hanging="426"/>
        <w:jc w:val="both"/>
        <w:rPr>
          <w:rFonts w:ascii="Arial Narrow" w:hAnsi="Arial Narrow"/>
          <w:color w:val="auto"/>
          <w:sz w:val="24"/>
          <w:szCs w:val="24"/>
        </w:rPr>
      </w:pPr>
      <w:bookmarkStart w:id="33" w:name="_Toc481052242"/>
      <w:bookmarkStart w:id="34" w:name="_Toc481052284"/>
      <w:bookmarkStart w:id="35" w:name="_Toc483262205"/>
      <w:bookmarkStart w:id="36" w:name="_Toc483262268"/>
      <w:bookmarkStart w:id="37" w:name="_Toc483262321"/>
      <w:bookmarkStart w:id="38" w:name="_Toc475360071"/>
      <w:bookmarkStart w:id="39" w:name="_Toc475360072"/>
      <w:bookmarkStart w:id="40" w:name="_Toc483312521"/>
      <w:bookmarkStart w:id="41" w:name="_Toc138051003"/>
      <w:bookmarkEnd w:id="33"/>
      <w:bookmarkEnd w:id="34"/>
      <w:bookmarkEnd w:id="35"/>
      <w:bookmarkEnd w:id="36"/>
      <w:bookmarkEnd w:id="37"/>
      <w:bookmarkEnd w:id="38"/>
      <w:bookmarkEnd w:id="39"/>
      <w:r w:rsidRPr="007C2869">
        <w:rPr>
          <w:rFonts w:ascii="Arial Narrow" w:hAnsi="Arial Narrow"/>
          <w:color w:val="auto"/>
          <w:sz w:val="24"/>
          <w:szCs w:val="24"/>
        </w:rPr>
        <w:t>Źródła finansowania projektu</w:t>
      </w:r>
      <w:bookmarkEnd w:id="40"/>
      <w:bookmarkEnd w:id="41"/>
    </w:p>
    <w:p w:rsidR="002C069C" w:rsidRPr="007C2869" w:rsidRDefault="002C069C" w:rsidP="007C2869">
      <w:pPr>
        <w:pStyle w:val="Bezodstpw"/>
        <w:spacing w:after="0" w:line="276" w:lineRule="auto"/>
        <w:jc w:val="both"/>
        <w:rPr>
          <w:rFonts w:ascii="Arial Narrow" w:hAnsi="Arial Narrow"/>
          <w:sz w:val="24"/>
          <w:szCs w:val="24"/>
        </w:rPr>
      </w:pPr>
    </w:p>
    <w:p w:rsidR="00B4446A" w:rsidRPr="007C2869" w:rsidRDefault="003B4A31" w:rsidP="007C2869">
      <w:pPr>
        <w:autoSpaceDE w:val="0"/>
        <w:autoSpaceDN w:val="0"/>
        <w:adjustRightInd w:val="0"/>
        <w:spacing w:after="0" w:line="276" w:lineRule="auto"/>
        <w:jc w:val="both"/>
        <w:rPr>
          <w:rFonts w:ascii="Arial Narrow" w:hAnsi="Arial Narrow"/>
          <w:b/>
        </w:rPr>
      </w:pPr>
      <w:r w:rsidRPr="007C2869">
        <w:rPr>
          <w:rFonts w:ascii="Arial Narrow" w:hAnsi="Arial Narrow"/>
          <w:b/>
        </w:rPr>
        <w:t>Maksymalny dopuszczalny poziom dofinansowania wynosi:</w:t>
      </w:r>
    </w:p>
    <w:p w:rsidR="00B4446A" w:rsidRPr="007C2869" w:rsidRDefault="00B4446A" w:rsidP="007C2869">
      <w:pPr>
        <w:pStyle w:val="Bezodstpw"/>
        <w:spacing w:after="0" w:line="276" w:lineRule="auto"/>
        <w:jc w:val="both"/>
        <w:rPr>
          <w:rFonts w:ascii="Arial Narrow" w:hAnsi="Arial Narrow"/>
          <w:b/>
          <w:sz w:val="24"/>
          <w:szCs w:val="24"/>
        </w:rPr>
      </w:pPr>
    </w:p>
    <w:p w:rsidR="00D23CBE" w:rsidRPr="007C2869" w:rsidRDefault="00D23CBE" w:rsidP="007C2869">
      <w:pPr>
        <w:numPr>
          <w:ilvl w:val="0"/>
          <w:numId w:val="35"/>
        </w:numPr>
        <w:tabs>
          <w:tab w:val="left" w:pos="709"/>
        </w:tabs>
        <w:suppressAutoHyphens/>
        <w:autoSpaceDE w:val="0"/>
        <w:autoSpaceDN w:val="0"/>
        <w:adjustRightInd w:val="0"/>
        <w:spacing w:after="0" w:line="276" w:lineRule="auto"/>
        <w:ind w:left="357" w:hanging="357"/>
        <w:jc w:val="both"/>
        <w:rPr>
          <w:rFonts w:ascii="Arial Narrow" w:hAnsi="Arial Narrow"/>
        </w:rPr>
      </w:pPr>
      <w:r w:rsidRPr="007C2869">
        <w:rPr>
          <w:rFonts w:ascii="Arial Narrow" w:hAnsi="Arial Narrow"/>
        </w:rPr>
        <w:t xml:space="preserve">85% całkowitych kosztów kwalifikowalnych projektu i w całości pochodzi ze środków Europejskiego Funduszu Rozwoju Regionalnego (EFRR) – w przypadku projektów </w:t>
      </w:r>
      <w:r w:rsidR="005C48B5" w:rsidRPr="007C2869">
        <w:rPr>
          <w:rFonts w:ascii="Arial Narrow" w:hAnsi="Arial Narrow"/>
        </w:rPr>
        <w:t>nieobjętych</w:t>
      </w:r>
      <w:r w:rsidRPr="007C2869">
        <w:rPr>
          <w:rFonts w:ascii="Arial Narrow" w:hAnsi="Arial Narrow"/>
        </w:rPr>
        <w:t xml:space="preserve"> pomocą publiczną,</w:t>
      </w:r>
    </w:p>
    <w:p w:rsidR="00253933" w:rsidRPr="007C2869" w:rsidRDefault="00253933" w:rsidP="007C2869">
      <w:pPr>
        <w:numPr>
          <w:ilvl w:val="0"/>
          <w:numId w:val="35"/>
        </w:numPr>
        <w:tabs>
          <w:tab w:val="left" w:pos="709"/>
        </w:tabs>
        <w:suppressAutoHyphens/>
        <w:autoSpaceDE w:val="0"/>
        <w:autoSpaceDN w:val="0"/>
        <w:adjustRightInd w:val="0"/>
        <w:spacing w:after="0" w:line="276" w:lineRule="auto"/>
        <w:ind w:left="357" w:hanging="357"/>
        <w:jc w:val="both"/>
        <w:rPr>
          <w:rFonts w:ascii="Arial Narrow" w:hAnsi="Arial Narrow"/>
        </w:rPr>
      </w:pPr>
      <w:r w:rsidRPr="007C2869">
        <w:rPr>
          <w:rFonts w:ascii="Arial Narrow" w:hAnsi="Arial Narrow"/>
        </w:rPr>
        <w:lastRenderedPageBreak/>
        <w:t xml:space="preserve">85% kwalifikowalnych kosztów projektu w ramach pomocy de </w:t>
      </w:r>
      <w:proofErr w:type="spellStart"/>
      <w:r w:rsidRPr="007C2869">
        <w:rPr>
          <w:rFonts w:ascii="Arial Narrow" w:hAnsi="Arial Narrow"/>
        </w:rPr>
        <w:t>minimis</w:t>
      </w:r>
      <w:proofErr w:type="spellEnd"/>
      <w:r w:rsidRPr="007C2869">
        <w:rPr>
          <w:rFonts w:ascii="Arial Narrow" w:hAnsi="Arial Narrow"/>
        </w:rPr>
        <w:t>,</w:t>
      </w:r>
    </w:p>
    <w:p w:rsidR="00D23CBE" w:rsidRPr="007C2869" w:rsidRDefault="00D23CBE" w:rsidP="007C2869">
      <w:pPr>
        <w:numPr>
          <w:ilvl w:val="0"/>
          <w:numId w:val="35"/>
        </w:numPr>
        <w:tabs>
          <w:tab w:val="left" w:pos="709"/>
        </w:tabs>
        <w:suppressAutoHyphens/>
        <w:autoSpaceDE w:val="0"/>
        <w:autoSpaceDN w:val="0"/>
        <w:adjustRightInd w:val="0"/>
        <w:spacing w:after="0" w:line="276" w:lineRule="auto"/>
        <w:ind w:left="357" w:hanging="357"/>
        <w:jc w:val="both"/>
        <w:rPr>
          <w:rFonts w:ascii="Arial Narrow" w:hAnsi="Arial Narrow"/>
        </w:rPr>
      </w:pPr>
      <w:r w:rsidRPr="007C2869">
        <w:rPr>
          <w:rFonts w:ascii="Arial Narrow" w:hAnsi="Arial Narrow"/>
        </w:rPr>
        <w:t>zgodnie ze schematem pomocy publicznej – w przypadku projektów objętych pomocą publiczną.</w:t>
      </w:r>
    </w:p>
    <w:p w:rsidR="00D23CBE" w:rsidRPr="007C2869" w:rsidRDefault="00D23CBE" w:rsidP="007C2869">
      <w:pPr>
        <w:autoSpaceDE w:val="0"/>
        <w:autoSpaceDN w:val="0"/>
        <w:adjustRightInd w:val="0"/>
        <w:spacing w:after="0" w:line="276" w:lineRule="auto"/>
        <w:jc w:val="both"/>
        <w:rPr>
          <w:rFonts w:ascii="Arial Narrow" w:hAnsi="Arial Narrow"/>
          <w:b/>
        </w:rPr>
      </w:pPr>
    </w:p>
    <w:p w:rsidR="00B4446A" w:rsidRPr="007C2869" w:rsidRDefault="003B4A31" w:rsidP="007C2869">
      <w:pPr>
        <w:spacing w:after="0" w:line="276" w:lineRule="auto"/>
        <w:jc w:val="both"/>
        <w:rPr>
          <w:rFonts w:ascii="Arial Narrow" w:hAnsi="Arial Narrow" w:cs="Arial"/>
          <w:b/>
        </w:rPr>
      </w:pPr>
      <w:r w:rsidRPr="007C2869">
        <w:rPr>
          <w:rFonts w:ascii="Arial Narrow" w:hAnsi="Arial Narrow" w:cs="Arial"/>
          <w:b/>
        </w:rPr>
        <w:t xml:space="preserve">Minimalny wkład własny </w:t>
      </w:r>
      <w:r w:rsidR="005C48B5" w:rsidRPr="007C2869">
        <w:rPr>
          <w:rFonts w:ascii="Arial Narrow" w:hAnsi="Arial Narrow" w:cs="Arial"/>
          <w:b/>
        </w:rPr>
        <w:t>Wnioskodawcy, jako</w:t>
      </w:r>
      <w:r w:rsidRPr="007C2869">
        <w:rPr>
          <w:rFonts w:ascii="Arial Narrow" w:hAnsi="Arial Narrow" w:cs="Arial"/>
          <w:b/>
        </w:rPr>
        <w:t xml:space="preserve"> % wydatków kwalifikowalnych stanowi:</w:t>
      </w:r>
    </w:p>
    <w:p w:rsidR="0022417F" w:rsidRPr="007C2869" w:rsidRDefault="0022417F" w:rsidP="007C2869">
      <w:pPr>
        <w:autoSpaceDE w:val="0"/>
        <w:autoSpaceDN w:val="0"/>
        <w:adjustRightInd w:val="0"/>
        <w:spacing w:after="0" w:line="276" w:lineRule="auto"/>
        <w:jc w:val="both"/>
        <w:rPr>
          <w:rFonts w:ascii="Arial Narrow" w:hAnsi="Arial Narrow"/>
          <w:u w:val="single"/>
        </w:rPr>
      </w:pPr>
    </w:p>
    <w:p w:rsidR="002048D1" w:rsidRPr="007C2869" w:rsidRDefault="002048D1" w:rsidP="007C2869">
      <w:pPr>
        <w:numPr>
          <w:ilvl w:val="0"/>
          <w:numId w:val="35"/>
        </w:numPr>
        <w:tabs>
          <w:tab w:val="left" w:pos="709"/>
        </w:tabs>
        <w:suppressAutoHyphens/>
        <w:autoSpaceDE w:val="0"/>
        <w:autoSpaceDN w:val="0"/>
        <w:adjustRightInd w:val="0"/>
        <w:spacing w:after="0" w:line="276" w:lineRule="auto"/>
        <w:ind w:left="357" w:hanging="357"/>
        <w:jc w:val="both"/>
        <w:rPr>
          <w:rFonts w:ascii="Arial Narrow" w:hAnsi="Arial Narrow"/>
        </w:rPr>
      </w:pPr>
      <w:r w:rsidRPr="007C2869">
        <w:rPr>
          <w:rFonts w:ascii="Arial Narrow" w:hAnsi="Arial Narrow"/>
        </w:rPr>
        <w:t xml:space="preserve">min. 15% całkowitych kwalifikowalnych kosztów projektu – w przypadku projektów nieobjętych pomocą publiczną, </w:t>
      </w:r>
    </w:p>
    <w:p w:rsidR="009B3574" w:rsidRPr="007C2869" w:rsidRDefault="009B3574" w:rsidP="007C2869">
      <w:pPr>
        <w:numPr>
          <w:ilvl w:val="0"/>
          <w:numId w:val="35"/>
        </w:numPr>
        <w:tabs>
          <w:tab w:val="left" w:pos="709"/>
        </w:tabs>
        <w:suppressAutoHyphens/>
        <w:autoSpaceDE w:val="0"/>
        <w:autoSpaceDN w:val="0"/>
        <w:adjustRightInd w:val="0"/>
        <w:spacing w:after="0" w:line="276" w:lineRule="auto"/>
        <w:ind w:left="357" w:hanging="357"/>
        <w:jc w:val="both"/>
        <w:rPr>
          <w:rFonts w:ascii="Arial Narrow" w:hAnsi="Arial Narrow"/>
        </w:rPr>
      </w:pPr>
      <w:r w:rsidRPr="007C2869">
        <w:rPr>
          <w:rFonts w:ascii="Arial Narrow" w:hAnsi="Arial Narrow"/>
        </w:rPr>
        <w:t>15% kosztów kwalifikowalnych – w przypadku pomocy de minimis,</w:t>
      </w:r>
    </w:p>
    <w:p w:rsidR="002048D1" w:rsidRPr="007C2869" w:rsidRDefault="002048D1" w:rsidP="007C2869">
      <w:pPr>
        <w:numPr>
          <w:ilvl w:val="0"/>
          <w:numId w:val="35"/>
        </w:numPr>
        <w:tabs>
          <w:tab w:val="left" w:pos="709"/>
        </w:tabs>
        <w:suppressAutoHyphens/>
        <w:autoSpaceDE w:val="0"/>
        <w:autoSpaceDN w:val="0"/>
        <w:adjustRightInd w:val="0"/>
        <w:spacing w:after="0" w:line="276" w:lineRule="auto"/>
        <w:ind w:left="357" w:hanging="357"/>
        <w:jc w:val="both"/>
        <w:rPr>
          <w:rFonts w:ascii="Arial Narrow" w:hAnsi="Arial Narrow"/>
        </w:rPr>
      </w:pPr>
      <w:r w:rsidRPr="007C2869">
        <w:rPr>
          <w:rFonts w:ascii="Arial Narrow" w:hAnsi="Arial Narrow"/>
        </w:rPr>
        <w:t xml:space="preserve">zgodnie ze schematem pomocy publicznej – w przypadku projektów objętych pomocą publiczną. </w:t>
      </w:r>
    </w:p>
    <w:p w:rsidR="002048D1" w:rsidRPr="007C2869" w:rsidRDefault="002048D1" w:rsidP="007C2869">
      <w:pPr>
        <w:pStyle w:val="Bezodstpw"/>
        <w:spacing w:after="0" w:line="276" w:lineRule="auto"/>
        <w:jc w:val="both"/>
        <w:rPr>
          <w:rFonts w:ascii="Arial Narrow" w:hAnsi="Arial Narrow"/>
          <w:sz w:val="24"/>
          <w:szCs w:val="24"/>
          <w:u w:val="single"/>
        </w:rPr>
      </w:pPr>
    </w:p>
    <w:p w:rsidR="00BE395B" w:rsidRPr="00A55599" w:rsidRDefault="00016AC2" w:rsidP="007C2869">
      <w:pPr>
        <w:pStyle w:val="Bezodstpw"/>
        <w:spacing w:after="0" w:line="276" w:lineRule="auto"/>
        <w:jc w:val="both"/>
        <w:rPr>
          <w:rFonts w:ascii="Arial Narrow" w:hAnsi="Arial Narrow"/>
          <w:sz w:val="24"/>
          <w:szCs w:val="24"/>
        </w:rPr>
      </w:pPr>
      <w:bookmarkStart w:id="42" w:name="_Hlk138068671"/>
      <w:r w:rsidRPr="00A55599">
        <w:rPr>
          <w:rFonts w:ascii="Arial Narrow" w:hAnsi="Arial Narrow"/>
          <w:sz w:val="24"/>
          <w:szCs w:val="24"/>
        </w:rPr>
        <w:t xml:space="preserve">W ramach niniejszego </w:t>
      </w:r>
      <w:r w:rsidR="00DB4D3C">
        <w:rPr>
          <w:rFonts w:ascii="Arial Narrow" w:hAnsi="Arial Narrow"/>
          <w:sz w:val="24"/>
          <w:szCs w:val="24"/>
        </w:rPr>
        <w:t>naboru</w:t>
      </w:r>
      <w:r w:rsidR="00DB4D3C" w:rsidRPr="00A55599">
        <w:rPr>
          <w:rFonts w:ascii="Arial Narrow" w:hAnsi="Arial Narrow"/>
          <w:sz w:val="24"/>
          <w:szCs w:val="24"/>
        </w:rPr>
        <w:t xml:space="preserve"> </w:t>
      </w:r>
      <w:r w:rsidRPr="00A55599">
        <w:rPr>
          <w:rFonts w:ascii="Arial Narrow" w:hAnsi="Arial Narrow"/>
          <w:sz w:val="24"/>
          <w:szCs w:val="24"/>
        </w:rPr>
        <w:t xml:space="preserve">mają zastosowania </w:t>
      </w:r>
      <w:r w:rsidR="00BF3ADA" w:rsidRPr="00A55599">
        <w:rPr>
          <w:rFonts w:ascii="Arial Narrow" w:hAnsi="Arial Narrow"/>
          <w:sz w:val="24"/>
          <w:szCs w:val="24"/>
        </w:rPr>
        <w:t>uproszczone metody rozliczania wydatków (stawki jednostkowe, kwoty ryczałtowe)</w:t>
      </w:r>
      <w:r w:rsidR="00A55599" w:rsidRPr="00A55599">
        <w:rPr>
          <w:rFonts w:ascii="Arial Narrow" w:hAnsi="Arial Narrow"/>
          <w:sz w:val="24"/>
          <w:szCs w:val="24"/>
        </w:rPr>
        <w:t xml:space="preserve"> – zgodnie z zapisami </w:t>
      </w:r>
      <w:r w:rsidR="009815BC">
        <w:rPr>
          <w:rFonts w:ascii="Arial Narrow" w:hAnsi="Arial Narrow"/>
          <w:sz w:val="24"/>
          <w:szCs w:val="24"/>
        </w:rPr>
        <w:t>e-</w:t>
      </w:r>
      <w:r w:rsidR="00A55599" w:rsidRPr="00A55599">
        <w:rPr>
          <w:rFonts w:ascii="Arial Narrow" w:hAnsi="Arial Narrow"/>
          <w:sz w:val="24"/>
          <w:szCs w:val="24"/>
        </w:rPr>
        <w:t>SZOP - do 7% stawka ryczałtowa na koszty pośrednie (podstawa wyliczenia: koszty</w:t>
      </w:r>
      <w:r w:rsidR="00E1077C">
        <w:rPr>
          <w:rFonts w:ascii="Arial Narrow" w:hAnsi="Arial Narrow"/>
          <w:sz w:val="24"/>
          <w:szCs w:val="24"/>
        </w:rPr>
        <w:t xml:space="preserve"> </w:t>
      </w:r>
      <w:r w:rsidR="00A55599" w:rsidRPr="00A55599">
        <w:rPr>
          <w:rFonts w:ascii="Arial Narrow" w:hAnsi="Arial Narrow"/>
          <w:sz w:val="24"/>
          <w:szCs w:val="24"/>
        </w:rPr>
        <w:t>bezpośrednie) [art. 54(a) CPR]</w:t>
      </w:r>
      <w:r w:rsidR="00A55599">
        <w:rPr>
          <w:rStyle w:val="markedcontent"/>
          <w:rFonts w:ascii="Arial" w:hAnsi="Arial" w:cs="Arial"/>
        </w:rPr>
        <w:t>.</w:t>
      </w:r>
    </w:p>
    <w:bookmarkEnd w:id="42"/>
    <w:p w:rsidR="001277C7" w:rsidRDefault="001277C7" w:rsidP="007C2869">
      <w:pPr>
        <w:pStyle w:val="Bezodstpw"/>
        <w:spacing w:after="0" w:line="276" w:lineRule="auto"/>
        <w:jc w:val="both"/>
        <w:rPr>
          <w:rFonts w:ascii="Arial Narrow" w:hAnsi="Arial Narrow"/>
          <w:sz w:val="24"/>
          <w:szCs w:val="24"/>
        </w:rPr>
      </w:pPr>
    </w:p>
    <w:p w:rsidR="000E54F3" w:rsidRPr="007C2869" w:rsidRDefault="0070140F" w:rsidP="007C2869">
      <w:pPr>
        <w:pStyle w:val="Nagwek2"/>
        <w:numPr>
          <w:ilvl w:val="0"/>
          <w:numId w:val="7"/>
        </w:numPr>
        <w:spacing w:before="0" w:line="276" w:lineRule="auto"/>
        <w:ind w:left="357" w:hanging="357"/>
        <w:jc w:val="both"/>
        <w:rPr>
          <w:rFonts w:ascii="Arial Narrow" w:hAnsi="Arial Narrow"/>
          <w:color w:val="auto"/>
          <w:sz w:val="24"/>
          <w:szCs w:val="24"/>
        </w:rPr>
      </w:pPr>
      <w:bookmarkStart w:id="43" w:name="_Toc483312522"/>
      <w:bookmarkStart w:id="44" w:name="_Toc138051004"/>
      <w:r w:rsidRPr="007C2869">
        <w:rPr>
          <w:rFonts w:ascii="Arial Narrow" w:hAnsi="Arial Narrow"/>
          <w:color w:val="auto"/>
          <w:sz w:val="24"/>
          <w:szCs w:val="24"/>
        </w:rPr>
        <w:t>Pomoc publiczna</w:t>
      </w:r>
      <w:bookmarkEnd w:id="43"/>
      <w:bookmarkEnd w:id="44"/>
    </w:p>
    <w:p w:rsidR="00103CE8" w:rsidRPr="007C2869" w:rsidRDefault="00103CE8" w:rsidP="007C2869">
      <w:pPr>
        <w:spacing w:after="0" w:line="276" w:lineRule="auto"/>
        <w:rPr>
          <w:rFonts w:ascii="Arial Narrow" w:hAnsi="Arial Narrow"/>
        </w:rPr>
      </w:pPr>
    </w:p>
    <w:p w:rsidR="00AC4082" w:rsidRPr="007C2869" w:rsidRDefault="00AC4082" w:rsidP="007C2869">
      <w:pPr>
        <w:spacing w:line="276" w:lineRule="auto"/>
        <w:jc w:val="both"/>
        <w:rPr>
          <w:rFonts w:ascii="Arial Narrow" w:hAnsi="Arial Narrow"/>
        </w:rPr>
      </w:pPr>
      <w:r w:rsidRPr="007C2869">
        <w:rPr>
          <w:rFonts w:ascii="Arial Narrow" w:hAnsi="Arial Narrow"/>
        </w:rPr>
        <w:t xml:space="preserve">W ramach </w:t>
      </w:r>
      <w:r w:rsidR="00DB4D3C">
        <w:rPr>
          <w:rFonts w:ascii="Arial Narrow" w:hAnsi="Arial Narrow"/>
        </w:rPr>
        <w:t>naboru</w:t>
      </w:r>
      <w:r w:rsidR="00DB4D3C" w:rsidRPr="007C2869">
        <w:rPr>
          <w:rFonts w:ascii="Arial Narrow" w:hAnsi="Arial Narrow"/>
        </w:rPr>
        <w:t xml:space="preserve"> </w:t>
      </w:r>
      <w:r w:rsidRPr="007C2869">
        <w:rPr>
          <w:rFonts w:ascii="Arial Narrow" w:hAnsi="Arial Narrow"/>
        </w:rPr>
        <w:t xml:space="preserve">przewiduje się wsparcie projektów, które objęte są pomocą publiczną. </w:t>
      </w:r>
      <w:r w:rsidRPr="007C2869">
        <w:rPr>
          <w:rFonts w:ascii="Arial Narrow" w:hAnsi="Arial Narrow"/>
        </w:rPr>
        <w:br/>
        <w:t xml:space="preserve">W przypadku wsparcia stanowiącego pomoc publiczną, udzielaną w ramach realizacji Programu, znajdą zastosowanie właściwe przepisy prawa wspólnotowego i krajowego dotyczące zasad udzielania </w:t>
      </w:r>
      <w:r w:rsidRPr="007C2869">
        <w:rPr>
          <w:rFonts w:ascii="Arial Narrow" w:hAnsi="Arial Narrow"/>
        </w:rPr>
        <w:br/>
        <w:t>tej pomocy, obowiązujące w momencie udzielania wsparcia.</w:t>
      </w:r>
    </w:p>
    <w:p w:rsidR="00AC4082" w:rsidRPr="007C2869" w:rsidRDefault="00AC4082" w:rsidP="007C2869">
      <w:pPr>
        <w:spacing w:after="0" w:line="276" w:lineRule="auto"/>
        <w:jc w:val="both"/>
        <w:rPr>
          <w:rFonts w:ascii="Arial Narrow" w:hAnsi="Arial Narrow"/>
        </w:rPr>
      </w:pPr>
      <w:r w:rsidRPr="007C2869">
        <w:rPr>
          <w:rFonts w:ascii="Arial Narrow" w:hAnsi="Arial Narrow"/>
        </w:rPr>
        <w:t>Wsparcie udzielane będzie na podstawie:</w:t>
      </w:r>
    </w:p>
    <w:p w:rsidR="00103CE8" w:rsidRPr="007C2869" w:rsidRDefault="00103CE8" w:rsidP="007C2869">
      <w:pPr>
        <w:spacing w:after="0" w:line="276" w:lineRule="auto"/>
        <w:jc w:val="both"/>
        <w:rPr>
          <w:rFonts w:ascii="Arial Narrow" w:hAnsi="Arial Narrow"/>
        </w:rPr>
      </w:pPr>
    </w:p>
    <w:p w:rsidR="00A55599" w:rsidRPr="00672530" w:rsidRDefault="003666BC" w:rsidP="00A55599">
      <w:pPr>
        <w:numPr>
          <w:ilvl w:val="0"/>
          <w:numId w:val="19"/>
        </w:numPr>
        <w:spacing w:after="0" w:line="276" w:lineRule="auto"/>
        <w:ind w:left="357" w:hanging="357"/>
        <w:jc w:val="both"/>
        <w:rPr>
          <w:rStyle w:val="markedcontent"/>
          <w:rFonts w:ascii="Arial Narrow" w:hAnsi="Arial Narrow"/>
        </w:rPr>
      </w:pPr>
      <w:r w:rsidRPr="003666BC">
        <w:rPr>
          <w:rFonts w:ascii="Arial Narrow" w:eastAsia="MS Mincho" w:hAnsi="Arial Narrow" w:cs="Arial"/>
        </w:rPr>
        <w:t>Rozporządzenie Ministra Funduszy i Polityki Regionalnej z dnia 11 października 2022 r. w sprawie udzielania regionalnej pomocy inwestycyjnej w ramach programów regionalnych na lata 2021–2027 (Dz. U. z 2022 r. poz. 2161, z późn.zm.),</w:t>
      </w:r>
    </w:p>
    <w:p w:rsidR="00761AEB" w:rsidRPr="007C2869" w:rsidRDefault="00761AEB" w:rsidP="007C2869">
      <w:pPr>
        <w:spacing w:after="0" w:line="276" w:lineRule="auto"/>
        <w:jc w:val="both"/>
        <w:rPr>
          <w:rFonts w:ascii="Arial Narrow" w:hAnsi="Arial Narrow" w:cs="Arial"/>
        </w:rPr>
      </w:pPr>
    </w:p>
    <w:p w:rsidR="005379A7" w:rsidRPr="007C2869" w:rsidRDefault="00067B9D" w:rsidP="007C2869">
      <w:pPr>
        <w:pStyle w:val="Nagwek2"/>
        <w:numPr>
          <w:ilvl w:val="0"/>
          <w:numId w:val="7"/>
        </w:numPr>
        <w:spacing w:before="0" w:line="276" w:lineRule="auto"/>
        <w:ind w:left="357" w:hanging="357"/>
        <w:jc w:val="both"/>
        <w:rPr>
          <w:rFonts w:ascii="Arial Narrow" w:hAnsi="Arial Narrow"/>
          <w:color w:val="auto"/>
          <w:sz w:val="24"/>
          <w:szCs w:val="24"/>
        </w:rPr>
      </w:pPr>
      <w:bookmarkStart w:id="45" w:name="_Toc449094981"/>
      <w:bookmarkStart w:id="46" w:name="_Toc483312523"/>
      <w:bookmarkStart w:id="47" w:name="_Toc138051005"/>
      <w:r w:rsidRPr="007C2869">
        <w:rPr>
          <w:rFonts w:ascii="Arial Narrow" w:hAnsi="Arial Narrow"/>
          <w:color w:val="auto"/>
          <w:sz w:val="24"/>
          <w:szCs w:val="24"/>
        </w:rPr>
        <w:t>Pomoc de minimis</w:t>
      </w:r>
      <w:bookmarkEnd w:id="45"/>
      <w:bookmarkEnd w:id="46"/>
      <w:bookmarkEnd w:id="47"/>
    </w:p>
    <w:p w:rsidR="0049542F" w:rsidRPr="007C2869" w:rsidRDefault="0049542F" w:rsidP="007C2869">
      <w:pPr>
        <w:spacing w:line="276" w:lineRule="auto"/>
        <w:rPr>
          <w:rFonts w:ascii="Arial Narrow" w:hAnsi="Arial Narrow"/>
        </w:rPr>
      </w:pPr>
    </w:p>
    <w:p w:rsidR="0057579C" w:rsidRPr="007C2869" w:rsidRDefault="0057579C" w:rsidP="007C2869">
      <w:pPr>
        <w:spacing w:line="276" w:lineRule="auto"/>
        <w:jc w:val="both"/>
        <w:rPr>
          <w:rFonts w:ascii="Arial Narrow" w:hAnsi="Arial Narrow" w:cs="Arial"/>
        </w:rPr>
      </w:pPr>
      <w:r w:rsidRPr="007C2869">
        <w:rPr>
          <w:rFonts w:ascii="Arial Narrow" w:eastAsia="Calibri" w:hAnsi="Arial Narrow"/>
          <w:lang w:eastAsia="en-US"/>
        </w:rPr>
        <w:t xml:space="preserve">W ramach </w:t>
      </w:r>
      <w:r w:rsidR="00DB4D3C">
        <w:rPr>
          <w:rFonts w:ascii="Arial Narrow" w:eastAsia="Calibri" w:hAnsi="Arial Narrow"/>
          <w:lang w:eastAsia="en-US"/>
        </w:rPr>
        <w:t>naboru</w:t>
      </w:r>
      <w:r w:rsidR="00DB4D3C" w:rsidRPr="007C2869">
        <w:rPr>
          <w:rFonts w:ascii="Arial Narrow" w:eastAsia="Calibri" w:hAnsi="Arial Narrow"/>
          <w:lang w:eastAsia="en-US"/>
        </w:rPr>
        <w:t xml:space="preserve"> </w:t>
      </w:r>
      <w:r w:rsidRPr="007C2869">
        <w:rPr>
          <w:rFonts w:ascii="Arial Narrow" w:eastAsia="Calibri" w:hAnsi="Arial Narrow"/>
          <w:lang w:eastAsia="en-US"/>
        </w:rPr>
        <w:t>przewiduje się wsparcie projektów, które objęte są pomocą de minimis. Wsparcie</w:t>
      </w:r>
      <w:r w:rsidRPr="007C2869">
        <w:rPr>
          <w:rFonts w:ascii="Arial Narrow" w:hAnsi="Arial Narrow" w:cs="Arial"/>
        </w:rPr>
        <w:t xml:space="preserve"> udzielane będzie na podstawie: </w:t>
      </w:r>
    </w:p>
    <w:p w:rsidR="002702C3" w:rsidRPr="001A36C5" w:rsidRDefault="003666BC" w:rsidP="007C2869">
      <w:pPr>
        <w:numPr>
          <w:ilvl w:val="0"/>
          <w:numId w:val="19"/>
        </w:numPr>
        <w:spacing w:line="276" w:lineRule="auto"/>
        <w:ind w:left="357" w:hanging="357"/>
        <w:jc w:val="both"/>
        <w:rPr>
          <w:rFonts w:ascii="Arial Narrow" w:hAnsi="Arial Narrow"/>
        </w:rPr>
      </w:pPr>
      <w:r w:rsidRPr="003666BC">
        <w:rPr>
          <w:rFonts w:ascii="Arial Narrow" w:hAnsi="Arial Narrow"/>
        </w:rPr>
        <w:t xml:space="preserve">Rozporządzenie Ministra Funduszy i Polityki Regionalnej z dnia 29 września 2022 r. w sprawie udzielania pomocy de </w:t>
      </w:r>
      <w:proofErr w:type="spellStart"/>
      <w:r w:rsidRPr="003666BC">
        <w:rPr>
          <w:rFonts w:ascii="Arial Narrow" w:hAnsi="Arial Narrow"/>
        </w:rPr>
        <w:t>minimis</w:t>
      </w:r>
      <w:proofErr w:type="spellEnd"/>
      <w:r w:rsidRPr="003666BC">
        <w:rPr>
          <w:rFonts w:ascii="Arial Narrow" w:hAnsi="Arial Narrow"/>
        </w:rPr>
        <w:t xml:space="preserve"> w ramach regionalnych programów na lata 2021</w:t>
      </w:r>
      <w:r w:rsidR="009466F6">
        <w:rPr>
          <w:rFonts w:ascii="Arial Narrow" w:hAnsi="Arial Narrow"/>
        </w:rPr>
        <w:t>-</w:t>
      </w:r>
      <w:r w:rsidRPr="003666BC">
        <w:rPr>
          <w:rFonts w:ascii="Arial Narrow" w:hAnsi="Arial Narrow"/>
        </w:rPr>
        <w:t xml:space="preserve">2027 </w:t>
      </w:r>
      <w:r w:rsidR="009466F6">
        <w:rPr>
          <w:rFonts w:ascii="Arial Narrow" w:hAnsi="Arial Narrow"/>
        </w:rPr>
        <w:br/>
      </w:r>
      <w:r w:rsidRPr="003666BC">
        <w:rPr>
          <w:rFonts w:ascii="Arial Narrow" w:hAnsi="Arial Narrow"/>
        </w:rPr>
        <w:t>(Dz. U. z 2022 r. poz. 2062)</w:t>
      </w:r>
      <w:r w:rsidR="001A36C5">
        <w:rPr>
          <w:rFonts w:ascii="Arial Narrow" w:hAnsi="Arial Narrow"/>
        </w:rPr>
        <w:t>.</w:t>
      </w:r>
    </w:p>
    <w:p w:rsidR="009B3574" w:rsidRPr="007C2869" w:rsidRDefault="009B3574" w:rsidP="007C2869">
      <w:pPr>
        <w:spacing w:line="276" w:lineRule="auto"/>
        <w:jc w:val="both"/>
        <w:rPr>
          <w:rFonts w:ascii="Arial Narrow" w:hAnsi="Arial Narrow"/>
        </w:rPr>
      </w:pPr>
      <w:r w:rsidRPr="007C2869">
        <w:rPr>
          <w:rFonts w:ascii="Arial Narrow" w:hAnsi="Arial Narrow"/>
        </w:rPr>
        <w:t xml:space="preserve">Maksymalny poziom dofinansowania kosztów kwalifikowalnych projektu środkami </w:t>
      </w:r>
      <w:r w:rsidR="004C3387">
        <w:rPr>
          <w:rFonts w:ascii="Arial Narrow" w:hAnsi="Arial Narrow"/>
        </w:rPr>
        <w:t>FEWL</w:t>
      </w:r>
      <w:r w:rsidRPr="007C2869">
        <w:rPr>
          <w:rFonts w:ascii="Arial Narrow" w:hAnsi="Arial Narrow"/>
        </w:rPr>
        <w:t xml:space="preserve"> 202</w:t>
      </w:r>
      <w:r w:rsidR="004C3387">
        <w:rPr>
          <w:rFonts w:ascii="Arial Narrow" w:hAnsi="Arial Narrow"/>
        </w:rPr>
        <w:t>1-2027</w:t>
      </w:r>
      <w:r w:rsidRPr="007C2869">
        <w:rPr>
          <w:rFonts w:ascii="Arial Narrow" w:hAnsi="Arial Narrow"/>
        </w:rPr>
        <w:t xml:space="preserve"> </w:t>
      </w:r>
      <w:r w:rsidR="003666BC">
        <w:rPr>
          <w:rFonts w:ascii="Arial Narrow" w:hAnsi="Arial Narrow"/>
        </w:rPr>
        <w:br/>
      </w:r>
      <w:r w:rsidRPr="007C2869">
        <w:rPr>
          <w:rFonts w:ascii="Arial Narrow" w:hAnsi="Arial Narrow"/>
        </w:rPr>
        <w:t>w ramach pomocy de minimis wynosi 85% kosztów kwalifikowalnych projektu. Pozostała część dofinansowania powinna być uzupełniona pieniężnym wkładem własnym Wnioskodawcy.</w:t>
      </w:r>
    </w:p>
    <w:p w:rsidR="009B3574" w:rsidRPr="007C2869" w:rsidRDefault="009B3574" w:rsidP="007C2869">
      <w:pPr>
        <w:spacing w:line="276" w:lineRule="auto"/>
        <w:jc w:val="both"/>
        <w:rPr>
          <w:rFonts w:ascii="Arial Narrow" w:hAnsi="Arial Narrow"/>
        </w:rPr>
      </w:pPr>
      <w:r w:rsidRPr="007C2869">
        <w:rPr>
          <w:rFonts w:ascii="Arial Narrow" w:hAnsi="Arial Narrow"/>
        </w:rPr>
        <w:t>Pułap dostępnej pomocy de minimis jest weryfikowany podczas oceny formalnej oraz przed podpisaniem umowy o dofinansowanie projektu.</w:t>
      </w:r>
    </w:p>
    <w:p w:rsidR="0057579C" w:rsidRDefault="0057579C" w:rsidP="007C2869">
      <w:pPr>
        <w:spacing w:after="0" w:line="276" w:lineRule="auto"/>
        <w:jc w:val="both"/>
        <w:rPr>
          <w:rFonts w:ascii="Arial Narrow" w:hAnsi="Arial Narrow"/>
        </w:rPr>
      </w:pPr>
    </w:p>
    <w:p w:rsidR="009466F6" w:rsidRDefault="009466F6" w:rsidP="007C2869">
      <w:pPr>
        <w:spacing w:after="0" w:line="276" w:lineRule="auto"/>
        <w:jc w:val="both"/>
        <w:rPr>
          <w:rFonts w:ascii="Arial Narrow" w:hAnsi="Arial Narrow"/>
        </w:rPr>
      </w:pPr>
    </w:p>
    <w:p w:rsidR="009466F6" w:rsidRDefault="009466F6" w:rsidP="007C2869">
      <w:pPr>
        <w:spacing w:after="0" w:line="276" w:lineRule="auto"/>
        <w:jc w:val="both"/>
        <w:rPr>
          <w:rFonts w:ascii="Arial Narrow" w:hAnsi="Arial Narrow"/>
        </w:rPr>
      </w:pPr>
    </w:p>
    <w:p w:rsidR="009466F6" w:rsidRDefault="009466F6" w:rsidP="007C2869">
      <w:pPr>
        <w:spacing w:after="0" w:line="276" w:lineRule="auto"/>
        <w:jc w:val="both"/>
        <w:rPr>
          <w:rFonts w:ascii="Arial Narrow" w:hAnsi="Arial Narrow"/>
        </w:rPr>
      </w:pPr>
    </w:p>
    <w:p w:rsidR="00A524E7" w:rsidRPr="007C2869" w:rsidRDefault="008E1834" w:rsidP="007C2869">
      <w:pPr>
        <w:pStyle w:val="Nagwek2"/>
        <w:numPr>
          <w:ilvl w:val="0"/>
          <w:numId w:val="7"/>
        </w:numPr>
        <w:spacing w:before="0" w:line="276" w:lineRule="auto"/>
        <w:ind w:left="426" w:hanging="426"/>
        <w:jc w:val="both"/>
        <w:rPr>
          <w:rFonts w:ascii="Arial Narrow" w:hAnsi="Arial Narrow"/>
          <w:color w:val="auto"/>
          <w:sz w:val="24"/>
          <w:szCs w:val="24"/>
        </w:rPr>
      </w:pPr>
      <w:bookmarkStart w:id="48" w:name="_Toc483262209"/>
      <w:bookmarkStart w:id="49" w:name="_Toc483262272"/>
      <w:bookmarkStart w:id="50" w:name="_Toc483262325"/>
      <w:bookmarkStart w:id="51" w:name="_Toc483262211"/>
      <w:bookmarkStart w:id="52" w:name="_Toc483262274"/>
      <w:bookmarkStart w:id="53" w:name="_Toc483262327"/>
      <w:bookmarkStart w:id="54" w:name="_Toc483312525"/>
      <w:bookmarkStart w:id="55" w:name="_Toc138051006"/>
      <w:bookmarkEnd w:id="48"/>
      <w:bookmarkEnd w:id="49"/>
      <w:bookmarkEnd w:id="50"/>
      <w:bookmarkEnd w:id="51"/>
      <w:bookmarkEnd w:id="52"/>
      <w:bookmarkEnd w:id="53"/>
      <w:r w:rsidRPr="007C2869">
        <w:rPr>
          <w:rFonts w:ascii="Arial Narrow" w:hAnsi="Arial Narrow"/>
          <w:color w:val="auto"/>
          <w:sz w:val="24"/>
          <w:szCs w:val="24"/>
        </w:rPr>
        <w:lastRenderedPageBreak/>
        <w:t xml:space="preserve">Termin </w:t>
      </w:r>
      <w:r w:rsidR="0039556F" w:rsidRPr="007C2869">
        <w:rPr>
          <w:rFonts w:ascii="Arial Narrow" w:hAnsi="Arial Narrow"/>
          <w:color w:val="auto"/>
          <w:sz w:val="24"/>
          <w:szCs w:val="24"/>
        </w:rPr>
        <w:t xml:space="preserve">i miejsce </w:t>
      </w:r>
      <w:r w:rsidRPr="007C2869">
        <w:rPr>
          <w:rFonts w:ascii="Arial Narrow" w:hAnsi="Arial Narrow"/>
          <w:color w:val="auto"/>
          <w:sz w:val="24"/>
          <w:szCs w:val="24"/>
        </w:rPr>
        <w:t>składania wniosków o dofinansowanie projektu</w:t>
      </w:r>
      <w:bookmarkEnd w:id="54"/>
      <w:bookmarkEnd w:id="55"/>
    </w:p>
    <w:p w:rsidR="00EE03A6" w:rsidRPr="007C2869" w:rsidRDefault="00EE03A6" w:rsidP="007C2869">
      <w:pPr>
        <w:spacing w:after="0" w:line="276" w:lineRule="auto"/>
        <w:rPr>
          <w:rFonts w:ascii="Arial Narrow" w:hAnsi="Arial Narrow"/>
        </w:rPr>
      </w:pPr>
    </w:p>
    <w:p w:rsidR="001277C7" w:rsidRPr="007C2869" w:rsidRDefault="008E1834" w:rsidP="007C2869">
      <w:pPr>
        <w:spacing w:line="276" w:lineRule="auto"/>
        <w:jc w:val="both"/>
        <w:rPr>
          <w:rFonts w:ascii="Arial Narrow" w:hAnsi="Arial Narrow"/>
        </w:rPr>
      </w:pPr>
      <w:r w:rsidRPr="007C2869">
        <w:rPr>
          <w:rFonts w:ascii="Arial Narrow" w:hAnsi="Arial Narrow"/>
        </w:rPr>
        <w:t>Składanie wniosków o dofinansowanie</w:t>
      </w:r>
      <w:r w:rsidR="00B62B3A" w:rsidRPr="007C2869">
        <w:rPr>
          <w:rStyle w:val="Odwoanieprzypisudolnego"/>
          <w:rFonts w:ascii="Arial Narrow" w:hAnsi="Arial Narrow"/>
        </w:rPr>
        <w:footnoteReference w:id="2"/>
      </w:r>
      <w:r w:rsidRPr="007C2869">
        <w:rPr>
          <w:rFonts w:ascii="Arial Narrow" w:hAnsi="Arial Narrow"/>
        </w:rPr>
        <w:t xml:space="preserve"> </w:t>
      </w:r>
      <w:r w:rsidR="007E4CC4" w:rsidRPr="007C2869">
        <w:rPr>
          <w:rFonts w:ascii="Arial Narrow" w:hAnsi="Arial Narrow"/>
        </w:rPr>
        <w:t xml:space="preserve">wraz z niezbędną dokumentacją </w:t>
      </w:r>
      <w:r w:rsidRPr="007C2869">
        <w:rPr>
          <w:rFonts w:ascii="Arial Narrow" w:hAnsi="Arial Narrow"/>
        </w:rPr>
        <w:t xml:space="preserve">w ramach przedmiotowego </w:t>
      </w:r>
      <w:r w:rsidR="00DB4D3C">
        <w:rPr>
          <w:rFonts w:ascii="Arial Narrow" w:hAnsi="Arial Narrow"/>
        </w:rPr>
        <w:t>naboru</w:t>
      </w:r>
      <w:r w:rsidR="00DB4D3C" w:rsidRPr="007C2869">
        <w:rPr>
          <w:rFonts w:ascii="Arial Narrow" w:hAnsi="Arial Narrow"/>
        </w:rPr>
        <w:t xml:space="preserve"> </w:t>
      </w:r>
      <w:r w:rsidRPr="007C2869">
        <w:rPr>
          <w:rFonts w:ascii="Arial Narrow" w:hAnsi="Arial Narrow"/>
        </w:rPr>
        <w:t xml:space="preserve">odbywa się </w:t>
      </w:r>
      <w:r w:rsidR="00FE148E" w:rsidRPr="007C2869">
        <w:rPr>
          <w:rFonts w:ascii="Arial Narrow" w:hAnsi="Arial Narrow"/>
          <w:u w:val="single"/>
        </w:rPr>
        <w:t xml:space="preserve">w </w:t>
      </w:r>
      <w:r w:rsidR="007E4CC4" w:rsidRPr="007C2869">
        <w:rPr>
          <w:rFonts w:ascii="Arial Narrow" w:hAnsi="Arial Narrow"/>
          <w:u w:val="single"/>
        </w:rPr>
        <w:t>terminie</w:t>
      </w:r>
      <w:r w:rsidR="007E4CC4" w:rsidRPr="007C2869">
        <w:rPr>
          <w:rFonts w:ascii="Arial Narrow" w:hAnsi="Arial Narrow"/>
        </w:rPr>
        <w:t xml:space="preserve"> określonym na pierwszej stronie niniejszego Regulaminu </w:t>
      </w:r>
      <w:r w:rsidR="007E4CC4" w:rsidRPr="007C2869">
        <w:rPr>
          <w:rFonts w:ascii="Arial Narrow" w:hAnsi="Arial Narrow"/>
        </w:rPr>
        <w:br/>
        <w:t>oraz Ogłosz</w:t>
      </w:r>
      <w:r w:rsidR="00BF3ADA" w:rsidRPr="007C2869">
        <w:rPr>
          <w:rFonts w:ascii="Arial Narrow" w:hAnsi="Arial Narrow"/>
        </w:rPr>
        <w:t>e</w:t>
      </w:r>
      <w:r w:rsidR="007E4CC4" w:rsidRPr="007C2869">
        <w:rPr>
          <w:rFonts w:ascii="Arial Narrow" w:hAnsi="Arial Narrow"/>
        </w:rPr>
        <w:t>ni</w:t>
      </w:r>
      <w:r w:rsidR="00EB669A" w:rsidRPr="007C2869">
        <w:rPr>
          <w:rFonts w:ascii="Arial Narrow" w:hAnsi="Arial Narrow"/>
        </w:rPr>
        <w:t>a</w:t>
      </w:r>
      <w:r w:rsidR="007E4CC4" w:rsidRPr="007C2869">
        <w:rPr>
          <w:rFonts w:ascii="Arial Narrow" w:hAnsi="Arial Narrow"/>
        </w:rPr>
        <w:t xml:space="preserve"> o </w:t>
      </w:r>
      <w:r w:rsidR="00DB4D3C">
        <w:rPr>
          <w:rFonts w:ascii="Arial Narrow" w:hAnsi="Arial Narrow"/>
        </w:rPr>
        <w:t>naborze</w:t>
      </w:r>
      <w:r w:rsidR="007E4CC4" w:rsidRPr="007C2869">
        <w:rPr>
          <w:rFonts w:ascii="Arial Narrow" w:hAnsi="Arial Narrow"/>
        </w:rPr>
        <w:t>.</w:t>
      </w:r>
    </w:p>
    <w:p w:rsidR="001277C7" w:rsidRPr="007C2869" w:rsidRDefault="008E1834" w:rsidP="007C2869">
      <w:pPr>
        <w:spacing w:line="276" w:lineRule="auto"/>
        <w:jc w:val="both"/>
        <w:rPr>
          <w:rFonts w:ascii="Arial Narrow" w:hAnsi="Arial Narrow"/>
        </w:rPr>
      </w:pPr>
      <w:r w:rsidRPr="007C2869">
        <w:rPr>
          <w:rFonts w:ascii="Arial Narrow" w:hAnsi="Arial Narrow"/>
        </w:rPr>
        <w:t xml:space="preserve">Termin ten, w uzasadnionych przypadkach może ulec przedłużeniu. W przypadku podjęcia decyzji </w:t>
      </w:r>
      <w:r w:rsidR="000D2036" w:rsidRPr="007C2869">
        <w:rPr>
          <w:rFonts w:ascii="Arial Narrow" w:hAnsi="Arial Narrow"/>
        </w:rPr>
        <w:br/>
      </w:r>
      <w:r w:rsidRPr="007C2869">
        <w:rPr>
          <w:rFonts w:ascii="Arial Narrow" w:hAnsi="Arial Narrow"/>
        </w:rPr>
        <w:t>o</w:t>
      </w:r>
      <w:r w:rsidR="000D2036" w:rsidRPr="007C2869">
        <w:rPr>
          <w:rFonts w:ascii="Arial Narrow" w:hAnsi="Arial Narrow"/>
        </w:rPr>
        <w:t xml:space="preserve"> </w:t>
      </w:r>
      <w:r w:rsidRPr="007C2869">
        <w:rPr>
          <w:rFonts w:ascii="Arial Narrow" w:hAnsi="Arial Narrow"/>
        </w:rPr>
        <w:t>wydłużeniu terminu składania wniosków</w:t>
      </w:r>
      <w:r w:rsidR="00076AE3" w:rsidRPr="007C2869">
        <w:rPr>
          <w:rFonts w:ascii="Arial Narrow" w:hAnsi="Arial Narrow"/>
        </w:rPr>
        <w:t>,</w:t>
      </w:r>
      <w:r w:rsidRPr="007C2869">
        <w:rPr>
          <w:rFonts w:ascii="Arial Narrow" w:hAnsi="Arial Narrow"/>
        </w:rPr>
        <w:t xml:space="preserve"> informacja na ten temat zostanie zamieszczona na stronie </w:t>
      </w:r>
      <w:hyperlink r:id="rId12" w:history="1">
        <w:r w:rsidRPr="007C2869">
          <w:rPr>
            <w:rStyle w:val="Hipercze"/>
            <w:rFonts w:ascii="Arial Narrow" w:hAnsi="Arial Narrow"/>
            <w:color w:val="auto"/>
          </w:rPr>
          <w:t>www.rpo.lubuskie.pl</w:t>
        </w:r>
      </w:hyperlink>
      <w:r w:rsidR="002B1F48" w:rsidRPr="007C2869">
        <w:rPr>
          <w:rFonts w:ascii="Arial Narrow" w:hAnsi="Arial Narrow"/>
        </w:rPr>
        <w:t xml:space="preserve"> oraz</w:t>
      </w:r>
      <w:r w:rsidR="003C3C5B" w:rsidRPr="007C2869">
        <w:rPr>
          <w:rFonts w:ascii="Arial Narrow" w:hAnsi="Arial Narrow"/>
        </w:rPr>
        <w:t xml:space="preserve"> </w:t>
      </w:r>
      <w:r w:rsidRPr="007C2869">
        <w:rPr>
          <w:rFonts w:ascii="Arial Narrow" w:hAnsi="Arial Narrow"/>
        </w:rPr>
        <w:t xml:space="preserve">na portalu Funduszy Europejskich </w:t>
      </w:r>
      <w:hyperlink r:id="rId13" w:history="1">
        <w:r w:rsidRPr="007C2869">
          <w:rPr>
            <w:rStyle w:val="Hipercze"/>
            <w:rFonts w:ascii="Arial Narrow" w:hAnsi="Arial Narrow"/>
            <w:color w:val="auto"/>
          </w:rPr>
          <w:t>www.funduszeeuropejskie.gov.pl</w:t>
        </w:r>
      </w:hyperlink>
      <w:r w:rsidR="003C3C5B" w:rsidRPr="007C2869">
        <w:rPr>
          <w:rFonts w:ascii="Arial Narrow" w:hAnsi="Arial Narrow"/>
        </w:rPr>
        <w:t>.</w:t>
      </w:r>
    </w:p>
    <w:p w:rsidR="000350CC" w:rsidRDefault="000350CC" w:rsidP="007C2869">
      <w:pPr>
        <w:spacing w:line="276" w:lineRule="auto"/>
        <w:jc w:val="both"/>
        <w:rPr>
          <w:rFonts w:ascii="Arial Narrow" w:hAnsi="Arial Narrow"/>
        </w:rPr>
      </w:pPr>
      <w:r w:rsidRPr="007C2869">
        <w:rPr>
          <w:rFonts w:ascii="Arial Narrow" w:hAnsi="Arial Narrow"/>
        </w:rPr>
        <w:t xml:space="preserve">IZ </w:t>
      </w:r>
      <w:r w:rsidR="00C673F7">
        <w:rPr>
          <w:rFonts w:ascii="Arial Narrow" w:hAnsi="Arial Narrow"/>
        </w:rPr>
        <w:t>FEWL 2021-2027</w:t>
      </w:r>
      <w:r w:rsidRPr="007C2869">
        <w:rPr>
          <w:rFonts w:ascii="Arial Narrow" w:hAnsi="Arial Narrow"/>
        </w:rPr>
        <w:t xml:space="preserve"> nie przewiduje skracania terminu składania wniosków o dofinansowanie projektów.</w:t>
      </w:r>
    </w:p>
    <w:p w:rsidR="002F49C9" w:rsidRDefault="002F49C9" w:rsidP="002F49C9">
      <w:pPr>
        <w:spacing w:after="0" w:line="276" w:lineRule="auto"/>
        <w:jc w:val="both"/>
        <w:rPr>
          <w:rFonts w:ascii="Arial Narrow" w:eastAsia="MS Mincho" w:hAnsi="Arial Narrow" w:cs="Calibri"/>
          <w:u w:val="single"/>
          <w:lang w:eastAsia="en-US"/>
        </w:rPr>
      </w:pPr>
      <w:r>
        <w:rPr>
          <w:rFonts w:ascii="Arial Narrow" w:eastAsia="MS Mincho" w:hAnsi="Arial Narrow" w:cs="Calibri"/>
          <w:u w:val="single"/>
          <w:lang w:eastAsia="en-US"/>
        </w:rPr>
        <w:t xml:space="preserve">Za pośrednictwem systemu </w:t>
      </w:r>
      <w:r w:rsidR="00AD7CA4" w:rsidRPr="003264BC">
        <w:rPr>
          <w:rFonts w:ascii="Arial Narrow" w:eastAsia="MS Mincho" w:hAnsi="Arial Narrow" w:cs="Calibri"/>
          <w:u w:val="single"/>
          <w:lang w:eastAsia="en-US"/>
        </w:rPr>
        <w:t xml:space="preserve">CST2021, </w:t>
      </w:r>
      <w:r w:rsidR="00AD7CA4" w:rsidRPr="003264BC">
        <w:rPr>
          <w:rFonts w:ascii="Arial Narrow" w:eastAsia="MS Mincho" w:hAnsi="Arial Narrow" w:cs="Calibri"/>
          <w:i/>
          <w:u w:val="single"/>
          <w:lang w:eastAsia="en-US"/>
        </w:rPr>
        <w:t>formularz wniosku</w:t>
      </w:r>
      <w:r w:rsidRPr="00EF7F60">
        <w:rPr>
          <w:rFonts w:ascii="Arial Narrow" w:eastAsia="MS Mincho" w:hAnsi="Arial Narrow" w:cs="Calibri"/>
          <w:i/>
          <w:u w:val="single"/>
          <w:lang w:eastAsia="en-US"/>
        </w:rPr>
        <w:t xml:space="preserve"> o dofinansowanie wraz z załącznikami</w:t>
      </w:r>
      <w:r>
        <w:rPr>
          <w:rFonts w:ascii="Arial Narrow" w:eastAsia="MS Mincho" w:hAnsi="Arial Narrow" w:cs="Calibri"/>
          <w:u w:val="single"/>
          <w:lang w:eastAsia="en-US"/>
        </w:rPr>
        <w:t>, należy złożyć</w:t>
      </w:r>
      <w:r w:rsidRPr="0082731E">
        <w:rPr>
          <w:rFonts w:ascii="Arial Narrow" w:eastAsia="MS Mincho" w:hAnsi="Arial Narrow" w:cs="Calibri"/>
          <w:lang w:eastAsia="en-US"/>
        </w:rPr>
        <w:t xml:space="preserve"> </w:t>
      </w:r>
      <w:r w:rsidRPr="0082731E">
        <w:rPr>
          <w:rFonts w:ascii="Arial Narrow" w:eastAsia="MS Mincho" w:hAnsi="Arial Narrow" w:cs="Calibri"/>
          <w:u w:val="single"/>
          <w:lang w:eastAsia="en-US"/>
        </w:rPr>
        <w:t>nie później niż w dn</w:t>
      </w:r>
      <w:r>
        <w:rPr>
          <w:rFonts w:ascii="Arial Narrow" w:eastAsia="MS Mincho" w:hAnsi="Arial Narrow" w:cs="Calibri"/>
          <w:u w:val="single"/>
          <w:lang w:eastAsia="en-US"/>
        </w:rPr>
        <w:t>iu zakończenia naboru wniosków.</w:t>
      </w:r>
    </w:p>
    <w:p w:rsidR="002F49C9" w:rsidRDefault="002F49C9" w:rsidP="002F49C9">
      <w:pPr>
        <w:suppressAutoHyphens/>
        <w:spacing w:after="0" w:line="276" w:lineRule="auto"/>
        <w:jc w:val="both"/>
        <w:rPr>
          <w:rFonts w:ascii="Arial Narrow" w:hAnsi="Arial Narrow"/>
        </w:rPr>
      </w:pPr>
    </w:p>
    <w:p w:rsidR="002F49C9" w:rsidRPr="00AE6D47" w:rsidRDefault="002F49C9" w:rsidP="00250774">
      <w:pPr>
        <w:spacing w:after="0" w:line="276" w:lineRule="auto"/>
        <w:rPr>
          <w:rFonts w:ascii="Arial Narrow" w:hAnsi="Arial Narrow"/>
          <w:b/>
          <w:u w:val="single"/>
        </w:rPr>
      </w:pPr>
    </w:p>
    <w:p w:rsidR="002D2D9D" w:rsidRPr="007C2869" w:rsidRDefault="008E1834" w:rsidP="007C2869">
      <w:pPr>
        <w:pStyle w:val="Nagwek2"/>
        <w:numPr>
          <w:ilvl w:val="0"/>
          <w:numId w:val="7"/>
        </w:numPr>
        <w:spacing w:before="0" w:line="276" w:lineRule="auto"/>
        <w:ind w:left="357" w:hanging="357"/>
        <w:jc w:val="both"/>
        <w:rPr>
          <w:rFonts w:ascii="Arial Narrow" w:hAnsi="Arial Narrow"/>
          <w:color w:val="auto"/>
          <w:sz w:val="24"/>
          <w:szCs w:val="24"/>
        </w:rPr>
      </w:pPr>
      <w:bookmarkStart w:id="56" w:name="_Toc442356844"/>
      <w:bookmarkStart w:id="57" w:name="_Toc442356997"/>
      <w:bookmarkStart w:id="58" w:name="_Toc442357144"/>
      <w:bookmarkStart w:id="59" w:name="_Toc442357633"/>
      <w:bookmarkStart w:id="60" w:name="_Toc442359642"/>
      <w:bookmarkStart w:id="61" w:name="_Toc483312527"/>
      <w:bookmarkStart w:id="62" w:name="_Toc138051007"/>
      <w:bookmarkEnd w:id="56"/>
      <w:bookmarkEnd w:id="57"/>
      <w:bookmarkEnd w:id="58"/>
      <w:bookmarkEnd w:id="59"/>
      <w:bookmarkEnd w:id="60"/>
      <w:r w:rsidRPr="007C2869">
        <w:rPr>
          <w:rFonts w:ascii="Arial Narrow" w:hAnsi="Arial Narrow"/>
          <w:color w:val="auto"/>
          <w:sz w:val="24"/>
          <w:szCs w:val="24"/>
        </w:rPr>
        <w:t xml:space="preserve">Forma składania wniosków </w:t>
      </w:r>
      <w:r w:rsidR="00077399" w:rsidRPr="007C2869">
        <w:rPr>
          <w:rFonts w:ascii="Arial Narrow" w:hAnsi="Arial Narrow"/>
          <w:color w:val="auto"/>
          <w:sz w:val="24"/>
          <w:szCs w:val="24"/>
        </w:rPr>
        <w:t>o</w:t>
      </w:r>
      <w:r w:rsidR="00801C52" w:rsidRPr="007C2869">
        <w:rPr>
          <w:rFonts w:ascii="Arial Narrow" w:hAnsi="Arial Narrow"/>
          <w:color w:val="auto"/>
          <w:sz w:val="24"/>
          <w:szCs w:val="24"/>
        </w:rPr>
        <w:t xml:space="preserve"> </w:t>
      </w:r>
      <w:r w:rsidRPr="007C2869">
        <w:rPr>
          <w:rFonts w:ascii="Arial Narrow" w:hAnsi="Arial Narrow"/>
          <w:color w:val="auto"/>
          <w:sz w:val="24"/>
          <w:szCs w:val="24"/>
        </w:rPr>
        <w:t>dofinansowanie projektu</w:t>
      </w:r>
      <w:bookmarkEnd w:id="61"/>
      <w:bookmarkEnd w:id="62"/>
    </w:p>
    <w:p w:rsidR="006F7D54" w:rsidRPr="007C2869" w:rsidRDefault="006F7D54" w:rsidP="007C2869">
      <w:pPr>
        <w:spacing w:after="0" w:line="276" w:lineRule="auto"/>
        <w:rPr>
          <w:rFonts w:ascii="Arial Narrow" w:hAnsi="Arial Narrow"/>
        </w:rPr>
      </w:pPr>
    </w:p>
    <w:p w:rsidR="002F49C9" w:rsidRPr="00F76BF9" w:rsidRDefault="00802716" w:rsidP="002F1B5D">
      <w:pPr>
        <w:pStyle w:val="Akapitzlist"/>
      </w:pPr>
      <w:r w:rsidRPr="002F49C9">
        <w:rPr>
          <w:b/>
        </w:rPr>
        <w:t>f</w:t>
      </w:r>
      <w:r w:rsidR="00C63843" w:rsidRPr="002F49C9">
        <w:rPr>
          <w:b/>
        </w:rPr>
        <w:t>ormularz wniosku</w:t>
      </w:r>
      <w:r w:rsidR="00C63843" w:rsidRPr="007C2869">
        <w:t xml:space="preserve"> o dofinansowanie realizacji projektu </w:t>
      </w:r>
      <w:r w:rsidRPr="002F49C9">
        <w:rPr>
          <w:u w:val="single"/>
        </w:rPr>
        <w:t>należy złożyć</w:t>
      </w:r>
      <w:r w:rsidR="00024ABD" w:rsidRPr="00C673F7">
        <w:t xml:space="preserve"> </w:t>
      </w:r>
      <w:r w:rsidR="00C63843" w:rsidRPr="007C2869">
        <w:t xml:space="preserve">za pośrednictwem systemu </w:t>
      </w:r>
      <w:r w:rsidR="00C673F7">
        <w:t>CST2021</w:t>
      </w:r>
      <w:r w:rsidR="002F49C9">
        <w:t xml:space="preserve"> </w:t>
      </w:r>
      <w:r w:rsidR="002F49C9" w:rsidRPr="002F49C9">
        <w:rPr>
          <w:bCs/>
        </w:rPr>
        <w:t>(</w:t>
      </w:r>
      <w:r w:rsidR="00AD7CA4" w:rsidRPr="003264BC">
        <w:rPr>
          <w:bCs/>
        </w:rPr>
        <w:t>dostępnego na stronie</w:t>
      </w:r>
      <w:r w:rsidR="00AD7CA4" w:rsidRPr="00495BF9">
        <w:rPr>
          <w:bCs/>
        </w:rPr>
        <w:t xml:space="preserve"> </w:t>
      </w:r>
      <w:r w:rsidR="00AD7CA4" w:rsidRPr="00495BF9">
        <w:t xml:space="preserve">- </w:t>
      </w:r>
      <w:bookmarkStart w:id="63" w:name="_Hlk138069680"/>
      <w:r w:rsidR="00D86CBE" w:rsidRPr="00495BF9">
        <w:rPr>
          <w:rFonts w:eastAsia="Times New Roman"/>
          <w:color w:val="0563C1"/>
          <w:u w:val="single"/>
          <w:lang w:eastAsia="pl-PL"/>
        </w:rPr>
        <w:t>https://wod.cst2021.gov.pl/</w:t>
      </w:r>
      <w:bookmarkEnd w:id="63"/>
      <w:r w:rsidR="00AD7CA4" w:rsidRPr="003264BC">
        <w:rPr>
          <w:bCs/>
        </w:rPr>
        <w:t xml:space="preserve">) </w:t>
      </w:r>
      <w:r w:rsidR="002F49C9" w:rsidRPr="002F49C9">
        <w:rPr>
          <w:bCs/>
        </w:rPr>
        <w:t xml:space="preserve">w terminie/formie </w:t>
      </w:r>
      <w:r w:rsidR="009466F6">
        <w:rPr>
          <w:bCs/>
        </w:rPr>
        <w:br/>
      </w:r>
      <w:r w:rsidR="002F49C9" w:rsidRPr="002F49C9">
        <w:rPr>
          <w:bCs/>
        </w:rPr>
        <w:t xml:space="preserve">i miejscu </w:t>
      </w:r>
      <w:r w:rsidR="002F49C9" w:rsidRPr="00F76BF9">
        <w:rPr>
          <w:bCs/>
        </w:rPr>
        <w:t xml:space="preserve">określonym szczegółowo w Ogłoszeniu oraz Regulaminie ww. </w:t>
      </w:r>
      <w:r w:rsidR="00DB4D3C" w:rsidRPr="00F76BF9">
        <w:rPr>
          <w:bCs/>
        </w:rPr>
        <w:t>naboru</w:t>
      </w:r>
      <w:r w:rsidR="00C673F7" w:rsidRPr="00F76BF9">
        <w:rPr>
          <w:bCs/>
        </w:rPr>
        <w:t>.</w:t>
      </w:r>
    </w:p>
    <w:p w:rsidR="00CE1A5E" w:rsidRPr="00D05AB1" w:rsidRDefault="00AD7CA4" w:rsidP="002F1B5D">
      <w:pPr>
        <w:pStyle w:val="Akapitzlist"/>
      </w:pPr>
      <w:r w:rsidRPr="003264BC">
        <w:rPr>
          <w:b/>
        </w:rPr>
        <w:t>załączniki/oświadczenia</w:t>
      </w:r>
      <w:r w:rsidRPr="003264BC">
        <w:t xml:space="preserve"> (wskazane w punkcie </w:t>
      </w:r>
      <w:r w:rsidR="00F76BF9" w:rsidRPr="003264BC">
        <w:t>1</w:t>
      </w:r>
      <w:r w:rsidR="00F76BF9" w:rsidRPr="00F76BF9">
        <w:t xml:space="preserve">0 </w:t>
      </w:r>
      <w:r w:rsidR="004D40D0" w:rsidRPr="00F76BF9">
        <w:rPr>
          <w:i/>
        </w:rPr>
        <w:t>Przygotowanie</w:t>
      </w:r>
      <w:r w:rsidR="00802716" w:rsidRPr="00F76BF9">
        <w:rPr>
          <w:i/>
        </w:rPr>
        <w:t xml:space="preserve"> </w:t>
      </w:r>
      <w:r w:rsidR="00AB5DB1" w:rsidRPr="00F76BF9">
        <w:rPr>
          <w:i/>
        </w:rPr>
        <w:t>dokumentacji</w:t>
      </w:r>
      <w:r w:rsidR="006835E2" w:rsidRPr="00F76BF9">
        <w:rPr>
          <w:i/>
        </w:rPr>
        <w:t xml:space="preserve"> aplikacyjnej</w:t>
      </w:r>
      <w:r w:rsidR="00AB5DB1" w:rsidRPr="00F76BF9">
        <w:t xml:space="preserve">) </w:t>
      </w:r>
      <w:r w:rsidR="00A04BBA" w:rsidRPr="00F76BF9">
        <w:rPr>
          <w:u w:val="single"/>
        </w:rPr>
        <w:t xml:space="preserve">należy </w:t>
      </w:r>
      <w:r w:rsidR="00CE1A5E" w:rsidRPr="00F76BF9">
        <w:rPr>
          <w:u w:val="single"/>
        </w:rPr>
        <w:t xml:space="preserve">umieścić, a następnie </w:t>
      </w:r>
      <w:r w:rsidR="00A04BBA" w:rsidRPr="00F76BF9">
        <w:rPr>
          <w:u w:val="single"/>
        </w:rPr>
        <w:t xml:space="preserve">przesłać </w:t>
      </w:r>
      <w:r w:rsidR="00CE1A5E" w:rsidRPr="00F76BF9">
        <w:rPr>
          <w:u w:val="single"/>
        </w:rPr>
        <w:t xml:space="preserve">tylko </w:t>
      </w:r>
      <w:r w:rsidR="00A04BBA" w:rsidRPr="00F76BF9">
        <w:rPr>
          <w:u w:val="single"/>
        </w:rPr>
        <w:t>za pośrednictwem</w:t>
      </w:r>
      <w:r w:rsidR="00A04BBA" w:rsidRPr="002F49C9">
        <w:rPr>
          <w:u w:val="single"/>
        </w:rPr>
        <w:t xml:space="preserve"> systemu </w:t>
      </w:r>
      <w:r w:rsidR="00C673F7">
        <w:rPr>
          <w:u w:val="single"/>
        </w:rPr>
        <w:t>CST2021</w:t>
      </w:r>
      <w:r w:rsidR="00A04BBA" w:rsidRPr="007C2869">
        <w:t>.</w:t>
      </w:r>
      <w:r w:rsidR="00CE1A5E" w:rsidRPr="007C2869">
        <w:t xml:space="preserve"> Załączane </w:t>
      </w:r>
      <w:r w:rsidR="00C255D5" w:rsidRPr="007C2869">
        <w:t xml:space="preserve">dokumenty należy </w:t>
      </w:r>
      <w:r w:rsidRPr="003264BC">
        <w:t>opisać/nazwać w sposób umożliwiający identyfikację zawartości pliku;</w:t>
      </w:r>
    </w:p>
    <w:p w:rsidR="00D05AB1" w:rsidRPr="00D05AB1" w:rsidRDefault="00AD7CA4" w:rsidP="002F1B5D">
      <w:pPr>
        <w:pStyle w:val="Akapitzlist"/>
      </w:pPr>
      <w:r w:rsidRPr="003264BC">
        <w:rPr>
          <w:b/>
        </w:rPr>
        <w:t xml:space="preserve">załączniki </w:t>
      </w:r>
      <w:r w:rsidRPr="003264BC">
        <w:t xml:space="preserve">wypełnione i podpisane certyfikowanym podpisem elektronicznym przez Wnioskodawcę </w:t>
      </w:r>
      <w:r w:rsidRPr="003264BC">
        <w:rPr>
          <w:u w:val="single"/>
        </w:rPr>
        <w:t xml:space="preserve">należy umieścić w systemie CST2021 </w:t>
      </w:r>
    </w:p>
    <w:p w:rsidR="00CE1A5E" w:rsidRPr="003264BC" w:rsidRDefault="00AD7CA4" w:rsidP="002F1B5D">
      <w:pPr>
        <w:pStyle w:val="Akapitzlist"/>
      </w:pPr>
      <w:r w:rsidRPr="003264BC">
        <w:rPr>
          <w:b/>
        </w:rPr>
        <w:t xml:space="preserve">załączniki </w:t>
      </w:r>
      <w:r w:rsidRPr="003264BC">
        <w:t xml:space="preserve">sporządzone przez właściwe urzędy lub instytucje (np.: zaświadczenia, odpisy) </w:t>
      </w:r>
      <w:r w:rsidRPr="003264BC">
        <w:rPr>
          <w:u w:val="single"/>
        </w:rPr>
        <w:t>należy umieścić w systemie CST2021 w formie skanu</w:t>
      </w:r>
      <w:r w:rsidRPr="003264BC">
        <w:t xml:space="preserve">  </w:t>
      </w:r>
    </w:p>
    <w:p w:rsidR="005B5261" w:rsidRDefault="00AD7CA4" w:rsidP="002F1B5D">
      <w:pPr>
        <w:pStyle w:val="Akapitzlist"/>
      </w:pPr>
      <w:r w:rsidRPr="003264BC">
        <w:t xml:space="preserve">w systemie CST2021 należy także umieścić </w:t>
      </w:r>
      <w:r w:rsidRPr="003264BC">
        <w:rPr>
          <w:b/>
        </w:rPr>
        <w:t xml:space="preserve">aneks obliczeniowy </w:t>
      </w:r>
      <w:r w:rsidRPr="003264BC">
        <w:t xml:space="preserve">(w formie arkusza kalkulacyjnego), </w:t>
      </w:r>
      <w:r w:rsidRPr="003264BC">
        <w:rPr>
          <w:b/>
        </w:rPr>
        <w:t xml:space="preserve">stanowiący część </w:t>
      </w:r>
      <w:r w:rsidR="00F76BF9" w:rsidRPr="00F76BF9">
        <w:rPr>
          <w:b/>
        </w:rPr>
        <w:t>szczegółowego</w:t>
      </w:r>
      <w:r w:rsidR="00F76BF9">
        <w:rPr>
          <w:b/>
        </w:rPr>
        <w:t xml:space="preserve"> opisu projektu</w:t>
      </w:r>
      <w:r w:rsidR="00CE1A5E" w:rsidRPr="007C2869">
        <w:t xml:space="preserve">. Aneks obliczeniowy umieszczony w systemie </w:t>
      </w:r>
      <w:r w:rsidR="00C673F7">
        <w:t>CST2021</w:t>
      </w:r>
      <w:r w:rsidR="00CE1A5E" w:rsidRPr="007C2869">
        <w:t xml:space="preserve"> musi umożliwić weryfikację poprawności dokonanych wyliczeń (odblokowane formuły). Ponadto, musi zawierać wydzieloną część zawierającą założenia będące podstawą wyliczeń. Nie jest zasadne umieszczanie w formułach wyliczeń wartości liczbowych „dopisywanych” do treści formuł (np. odręczne „dopisywanie” stawki VAT itp.)</w:t>
      </w:r>
      <w:r w:rsidR="002F49C9">
        <w:t>;</w:t>
      </w:r>
    </w:p>
    <w:p w:rsidR="00856BBB" w:rsidRDefault="00856BBB">
      <w:pPr>
        <w:spacing w:after="0" w:line="276" w:lineRule="auto"/>
        <w:jc w:val="both"/>
        <w:rPr>
          <w:rFonts w:ascii="Arial Narrow" w:hAnsi="Arial Narrow"/>
        </w:rPr>
      </w:pPr>
    </w:p>
    <w:p w:rsidR="008B2A90" w:rsidRPr="00274650" w:rsidRDefault="008B2A90" w:rsidP="008B2A90">
      <w:pPr>
        <w:spacing w:after="0"/>
        <w:jc w:val="both"/>
        <w:rPr>
          <w:rFonts w:ascii="Arial Narrow" w:eastAsia="MS Mincho" w:hAnsi="Arial Narrow" w:cs="Calibri"/>
          <w:u w:val="single"/>
        </w:rPr>
      </w:pPr>
      <w:r w:rsidRPr="00274650">
        <w:rPr>
          <w:rFonts w:ascii="Arial Narrow" w:eastAsia="MS Mincho" w:hAnsi="Arial Narrow" w:cs="Calibri"/>
          <w:u w:val="single"/>
        </w:rPr>
        <w:t xml:space="preserve">Za pośrednictwem systemu </w:t>
      </w:r>
      <w:r>
        <w:rPr>
          <w:rFonts w:ascii="Arial Narrow" w:eastAsia="MS Mincho" w:hAnsi="Arial Narrow" w:cs="Calibri"/>
          <w:u w:val="single"/>
        </w:rPr>
        <w:t>CST2021</w:t>
      </w:r>
      <w:r w:rsidRPr="00274650">
        <w:rPr>
          <w:rFonts w:ascii="Arial Narrow" w:eastAsia="MS Mincho" w:hAnsi="Arial Narrow" w:cs="Calibri"/>
          <w:u w:val="single"/>
        </w:rPr>
        <w:t xml:space="preserve">, </w:t>
      </w:r>
      <w:r w:rsidRPr="00274650">
        <w:rPr>
          <w:rFonts w:ascii="Arial Narrow" w:eastAsia="MS Mincho" w:hAnsi="Arial Narrow" w:cs="Calibri"/>
          <w:i/>
          <w:u w:val="single"/>
        </w:rPr>
        <w:t>formularz wniosku o dofinansowanie wraz z załącznikami</w:t>
      </w:r>
      <w:r w:rsidRPr="00274650">
        <w:rPr>
          <w:rFonts w:ascii="Arial Narrow" w:eastAsia="MS Mincho" w:hAnsi="Arial Narrow" w:cs="Calibri"/>
          <w:u w:val="single"/>
        </w:rPr>
        <w:t>, należy złożyć nie później niż w dniu zakończenia naboru wniosków.</w:t>
      </w:r>
    </w:p>
    <w:p w:rsidR="008B2A90" w:rsidRDefault="008B2A90" w:rsidP="008B2A90">
      <w:pPr>
        <w:autoSpaceDE w:val="0"/>
        <w:autoSpaceDN w:val="0"/>
        <w:adjustRightInd w:val="0"/>
        <w:spacing w:after="0"/>
        <w:jc w:val="both"/>
        <w:rPr>
          <w:rFonts w:ascii="Arial Narrow" w:hAnsi="Arial Narrow"/>
        </w:rPr>
      </w:pPr>
    </w:p>
    <w:p w:rsidR="008B2A90" w:rsidRPr="008B2A90" w:rsidRDefault="008B2A90" w:rsidP="008B2A90">
      <w:pPr>
        <w:autoSpaceDE w:val="0"/>
        <w:autoSpaceDN w:val="0"/>
        <w:adjustRightInd w:val="0"/>
        <w:spacing w:after="0"/>
        <w:jc w:val="both"/>
        <w:rPr>
          <w:rFonts w:ascii="Arial Narrow" w:hAnsi="Arial Narrow"/>
        </w:rPr>
      </w:pPr>
      <w:r w:rsidRPr="008B2A90">
        <w:rPr>
          <w:rFonts w:ascii="Arial Narrow" w:hAnsi="Arial Narrow"/>
        </w:rPr>
        <w:t>Datą wpływu wniosku o dofinansowanie realizacji projektu jest dzień złożenia go w systemie CST2021.</w:t>
      </w:r>
    </w:p>
    <w:p w:rsidR="00856BBB" w:rsidRDefault="00856BBB">
      <w:pPr>
        <w:spacing w:after="0" w:line="276" w:lineRule="auto"/>
        <w:jc w:val="both"/>
        <w:rPr>
          <w:rFonts w:ascii="Arial Narrow" w:hAnsi="Arial Narrow"/>
        </w:rPr>
      </w:pPr>
    </w:p>
    <w:p w:rsidR="00CE1A5E" w:rsidRPr="007C2869" w:rsidRDefault="00CE1A5E" w:rsidP="007C2869">
      <w:pPr>
        <w:spacing w:line="276" w:lineRule="auto"/>
        <w:jc w:val="both"/>
        <w:rPr>
          <w:rFonts w:ascii="Arial Narrow" w:hAnsi="Arial Narrow"/>
        </w:rPr>
      </w:pPr>
      <w:r w:rsidRPr="007C2869">
        <w:rPr>
          <w:rFonts w:ascii="Arial Narrow" w:hAnsi="Arial Narrow"/>
        </w:rPr>
        <w:t xml:space="preserve">Po wysłaniu przez Wnioskodawcę dokumentów do IZ </w:t>
      </w:r>
      <w:r w:rsidR="00C673F7">
        <w:rPr>
          <w:rFonts w:ascii="Arial Narrow" w:hAnsi="Arial Narrow"/>
        </w:rPr>
        <w:t>FEWL 2021-2027</w:t>
      </w:r>
      <w:r w:rsidRPr="007C2869">
        <w:rPr>
          <w:rFonts w:ascii="Arial Narrow" w:hAnsi="Arial Narrow"/>
        </w:rPr>
        <w:t xml:space="preserve">, system </w:t>
      </w:r>
      <w:r w:rsidR="00C673F7">
        <w:rPr>
          <w:rFonts w:ascii="Arial Narrow" w:hAnsi="Arial Narrow"/>
        </w:rPr>
        <w:t>CST2021</w:t>
      </w:r>
      <w:r w:rsidRPr="007C2869">
        <w:rPr>
          <w:rFonts w:ascii="Arial Narrow" w:hAnsi="Arial Narrow"/>
        </w:rPr>
        <w:t xml:space="preserve"> nadaje automatycznie nr referencyjny wniosku oraz generuje i przesyła do Wnioskodawcy </w:t>
      </w:r>
      <w:r w:rsidRPr="007C2869">
        <w:rPr>
          <w:rFonts w:ascii="Arial Narrow" w:hAnsi="Arial Narrow"/>
          <w:u w:val="single"/>
        </w:rPr>
        <w:t>potwierdzenie złożenia formularza wniosku wraz z załącznikami</w:t>
      </w:r>
      <w:r w:rsidRPr="007C2869">
        <w:rPr>
          <w:rFonts w:ascii="Arial Narrow" w:hAnsi="Arial Narrow"/>
        </w:rPr>
        <w:t xml:space="preserve"> za pośrednictwem systemu </w:t>
      </w:r>
      <w:r w:rsidR="00C673F7">
        <w:rPr>
          <w:rFonts w:ascii="Arial Narrow" w:hAnsi="Arial Narrow"/>
        </w:rPr>
        <w:t>CST2021</w:t>
      </w:r>
      <w:r w:rsidRPr="007C2869">
        <w:rPr>
          <w:rFonts w:ascii="Arial Narrow" w:hAnsi="Arial Narrow"/>
        </w:rPr>
        <w:t xml:space="preserve">. </w:t>
      </w:r>
    </w:p>
    <w:p w:rsidR="002D2D9D" w:rsidRPr="007C2869" w:rsidRDefault="009A706C" w:rsidP="007C2869">
      <w:pPr>
        <w:spacing w:line="276" w:lineRule="auto"/>
        <w:jc w:val="both"/>
        <w:rPr>
          <w:rFonts w:ascii="Arial Narrow" w:hAnsi="Arial Narrow"/>
        </w:rPr>
      </w:pPr>
      <w:r w:rsidRPr="007C2869">
        <w:rPr>
          <w:rFonts w:ascii="Arial Narrow" w:hAnsi="Arial Narrow"/>
        </w:rPr>
        <w:lastRenderedPageBreak/>
        <w:t xml:space="preserve">W przypadku wystąpienia problemów ze złożeniem wniosku o dofinansowanie w systemie </w:t>
      </w:r>
      <w:r w:rsidR="00C673F7">
        <w:rPr>
          <w:rFonts w:ascii="Arial Narrow" w:hAnsi="Arial Narrow"/>
        </w:rPr>
        <w:t>CST2021</w:t>
      </w:r>
      <w:r w:rsidRPr="007C2869">
        <w:rPr>
          <w:rFonts w:ascii="Arial Narrow" w:hAnsi="Arial Narrow"/>
        </w:rPr>
        <w:t xml:space="preserve">, Instytucja Zarządzająca </w:t>
      </w:r>
      <w:r w:rsidR="00C673F7">
        <w:rPr>
          <w:rFonts w:ascii="Arial Narrow" w:hAnsi="Arial Narrow"/>
        </w:rPr>
        <w:t>FEWL</w:t>
      </w:r>
      <w:r w:rsidR="009466F6">
        <w:rPr>
          <w:rFonts w:ascii="Arial Narrow" w:hAnsi="Arial Narrow"/>
        </w:rPr>
        <w:t xml:space="preserve"> </w:t>
      </w:r>
      <w:r w:rsidR="00C673F7">
        <w:rPr>
          <w:rFonts w:ascii="Arial Narrow" w:hAnsi="Arial Narrow"/>
        </w:rPr>
        <w:t>2021-2027</w:t>
      </w:r>
      <w:r w:rsidRPr="007C2869">
        <w:rPr>
          <w:rFonts w:ascii="Arial Narrow" w:hAnsi="Arial Narrow"/>
        </w:rPr>
        <w:t xml:space="preserve"> zamieści </w:t>
      </w:r>
      <w:r w:rsidR="008826FB" w:rsidRPr="007C2869">
        <w:rPr>
          <w:rFonts w:ascii="Arial Narrow" w:hAnsi="Arial Narrow"/>
        </w:rPr>
        <w:t xml:space="preserve">niezwłocznie </w:t>
      </w:r>
      <w:r w:rsidRPr="007C2869">
        <w:rPr>
          <w:rFonts w:ascii="Arial Narrow" w:hAnsi="Arial Narrow"/>
        </w:rPr>
        <w:t xml:space="preserve">na stronie internetowej </w:t>
      </w:r>
      <w:r w:rsidRPr="007C2869">
        <w:rPr>
          <w:rFonts w:ascii="Arial Narrow" w:hAnsi="Arial Narrow"/>
          <w:u w:val="single"/>
        </w:rPr>
        <w:t xml:space="preserve">www.rpo.lubuskie.pl </w:t>
      </w:r>
      <w:r w:rsidRPr="007C2869">
        <w:rPr>
          <w:rFonts w:ascii="Arial Narrow" w:hAnsi="Arial Narrow"/>
        </w:rPr>
        <w:t>informację o sposobie postępowania w powyższym zakresie.</w:t>
      </w:r>
    </w:p>
    <w:p w:rsidR="002B72D4" w:rsidRPr="007C2869" w:rsidRDefault="00AD7CA4" w:rsidP="007C2869">
      <w:pPr>
        <w:spacing w:line="276" w:lineRule="auto"/>
        <w:jc w:val="both"/>
        <w:rPr>
          <w:rFonts w:ascii="Arial Narrow" w:hAnsi="Arial Narrow"/>
        </w:rPr>
      </w:pPr>
      <w:r w:rsidRPr="003264BC">
        <w:rPr>
          <w:rFonts w:ascii="Arial Narrow" w:hAnsi="Arial Narrow"/>
        </w:rPr>
        <w:t xml:space="preserve">Komunikacja między Wnioskodawcą a Instytucją Zarządzającą </w:t>
      </w:r>
      <w:r w:rsidR="00ED72E7" w:rsidRPr="00ED72E7">
        <w:rPr>
          <w:rFonts w:ascii="Arial Narrow" w:hAnsi="Arial Narrow"/>
        </w:rPr>
        <w:t>FEWL 2021-2027</w:t>
      </w:r>
      <w:r w:rsidR="009466F6">
        <w:rPr>
          <w:rFonts w:ascii="Arial Narrow" w:hAnsi="Arial Narrow"/>
        </w:rPr>
        <w:t xml:space="preserve"> </w:t>
      </w:r>
      <w:r w:rsidRPr="003264BC">
        <w:rPr>
          <w:rFonts w:ascii="Arial Narrow" w:hAnsi="Arial Narrow"/>
        </w:rPr>
        <w:t>odbywa się w sposób pisemny za pośrednictwem systemu CST.</w:t>
      </w:r>
    </w:p>
    <w:p w:rsidR="009905BA" w:rsidRPr="007C2869" w:rsidRDefault="009905BA" w:rsidP="007C2869">
      <w:pPr>
        <w:spacing w:after="0" w:line="276" w:lineRule="auto"/>
        <w:jc w:val="both"/>
        <w:rPr>
          <w:rFonts w:ascii="Arial Narrow" w:hAnsi="Arial Narrow"/>
        </w:rPr>
      </w:pPr>
    </w:p>
    <w:p w:rsidR="005B5261" w:rsidRPr="007C2869" w:rsidRDefault="005B5261" w:rsidP="007C2869">
      <w:pPr>
        <w:pStyle w:val="Nagwek2"/>
        <w:numPr>
          <w:ilvl w:val="0"/>
          <w:numId w:val="7"/>
        </w:numPr>
        <w:spacing w:before="0" w:line="276" w:lineRule="auto"/>
        <w:ind w:left="357" w:hanging="357"/>
        <w:jc w:val="both"/>
        <w:rPr>
          <w:rFonts w:ascii="Arial Narrow" w:hAnsi="Arial Narrow"/>
          <w:color w:val="auto"/>
          <w:sz w:val="24"/>
          <w:szCs w:val="24"/>
        </w:rPr>
      </w:pPr>
      <w:bookmarkStart w:id="64" w:name="_Toc138051008"/>
      <w:bookmarkStart w:id="65" w:name="_Toc483312528"/>
      <w:r w:rsidRPr="007C2869">
        <w:rPr>
          <w:rFonts w:ascii="Arial Narrow" w:hAnsi="Arial Narrow"/>
          <w:color w:val="auto"/>
          <w:sz w:val="24"/>
          <w:szCs w:val="24"/>
        </w:rPr>
        <w:t>Przygotowanie dokumentacji aplikacyjnej</w:t>
      </w:r>
      <w:bookmarkEnd w:id="64"/>
    </w:p>
    <w:p w:rsidR="00CD45DC" w:rsidRPr="007C2869" w:rsidRDefault="00CD45DC" w:rsidP="007C2869">
      <w:pPr>
        <w:spacing w:after="0" w:line="276" w:lineRule="auto"/>
        <w:rPr>
          <w:rFonts w:ascii="Arial Narrow" w:hAnsi="Arial Narrow"/>
        </w:rPr>
      </w:pPr>
    </w:p>
    <w:p w:rsidR="005B5261" w:rsidRPr="007C2869" w:rsidRDefault="00680C8E" w:rsidP="007C2869">
      <w:pPr>
        <w:numPr>
          <w:ilvl w:val="0"/>
          <w:numId w:val="4"/>
        </w:numPr>
        <w:suppressAutoHyphens/>
        <w:spacing w:after="0" w:line="276" w:lineRule="auto"/>
        <w:ind w:left="357" w:hanging="357"/>
        <w:jc w:val="both"/>
        <w:rPr>
          <w:rFonts w:ascii="Arial Narrow" w:hAnsi="Arial Narrow"/>
          <w:u w:val="single"/>
        </w:rPr>
      </w:pPr>
      <w:r>
        <w:rPr>
          <w:rFonts w:ascii="Arial Narrow" w:hAnsi="Arial Narrow"/>
          <w:b/>
        </w:rPr>
        <w:t>Szczegółowy Opis Projektu</w:t>
      </w:r>
      <w:r w:rsidR="005B5261" w:rsidRPr="007C2869">
        <w:rPr>
          <w:rFonts w:ascii="Arial Narrow" w:hAnsi="Arial Narrow"/>
        </w:rPr>
        <w:t xml:space="preserve"> </w:t>
      </w:r>
      <w:r w:rsidR="005B5261" w:rsidRPr="007C2869">
        <w:rPr>
          <w:rFonts w:ascii="Arial Narrow" w:hAnsi="Arial Narrow"/>
          <w:u w:val="single"/>
        </w:rPr>
        <w:t xml:space="preserve">musi zostać podpisany </w:t>
      </w:r>
      <w:r w:rsidR="00A546E0">
        <w:rPr>
          <w:rFonts w:ascii="Arial Narrow" w:hAnsi="Arial Narrow"/>
          <w:u w:val="single"/>
        </w:rPr>
        <w:t>certyfikowanym podpisem elektronicznym</w:t>
      </w:r>
      <w:r w:rsidR="005B5261" w:rsidRPr="007C2869">
        <w:rPr>
          <w:rFonts w:ascii="Arial Narrow" w:hAnsi="Arial Narrow"/>
          <w:u w:val="single"/>
        </w:rPr>
        <w:t xml:space="preserve"> przez osoby uprawnione lub upoważnione do reprezentowania Wnioskodawcy. </w:t>
      </w:r>
      <w:r w:rsidR="005B5261" w:rsidRPr="007C2869">
        <w:rPr>
          <w:rFonts w:ascii="Arial Narrow" w:hAnsi="Arial Narrow"/>
        </w:rPr>
        <w:t xml:space="preserve">Osobami uprawnionymi </w:t>
      </w:r>
      <w:r w:rsidR="009466F6">
        <w:rPr>
          <w:rFonts w:ascii="Arial Narrow" w:hAnsi="Arial Narrow"/>
        </w:rPr>
        <w:br/>
      </w:r>
      <w:r w:rsidR="005B5261" w:rsidRPr="007C2869">
        <w:rPr>
          <w:rFonts w:ascii="Arial Narrow" w:hAnsi="Arial Narrow"/>
        </w:rPr>
        <w:t>są dla:</w:t>
      </w:r>
    </w:p>
    <w:p w:rsidR="005B5261" w:rsidRPr="007C2869" w:rsidRDefault="005B5261" w:rsidP="007C2869">
      <w:pPr>
        <w:numPr>
          <w:ilvl w:val="0"/>
          <w:numId w:val="24"/>
        </w:numPr>
        <w:tabs>
          <w:tab w:val="left" w:pos="851"/>
        </w:tabs>
        <w:autoSpaceDE w:val="0"/>
        <w:autoSpaceDN w:val="0"/>
        <w:adjustRightInd w:val="0"/>
        <w:spacing w:after="0" w:line="276" w:lineRule="auto"/>
        <w:ind w:left="714" w:hanging="357"/>
        <w:jc w:val="both"/>
        <w:rPr>
          <w:rFonts w:ascii="Arial Narrow" w:hAnsi="Arial Narrow"/>
        </w:rPr>
      </w:pPr>
      <w:r w:rsidRPr="007C2869">
        <w:rPr>
          <w:rFonts w:ascii="Arial Narrow" w:hAnsi="Arial Narrow"/>
          <w:b/>
        </w:rPr>
        <w:t>gminy:</w:t>
      </w:r>
      <w:r w:rsidRPr="007C2869">
        <w:rPr>
          <w:rFonts w:ascii="Arial Narrow" w:hAnsi="Arial Narrow"/>
        </w:rPr>
        <w:t xml:space="preserve"> wójt, burmistrz, prezydent lub osoba przez niego upoważniona oraz w każdym przypadku kontrasygnata skarbnika </w:t>
      </w:r>
      <w:r w:rsidRPr="007C2869">
        <w:rPr>
          <w:rFonts w:ascii="Arial Narrow" w:hAnsi="Arial Narrow"/>
          <w:u w:val="single"/>
        </w:rPr>
        <w:t>lub osoby przez niego upoważnionej</w:t>
      </w:r>
      <w:r w:rsidRPr="007C2869">
        <w:rPr>
          <w:rFonts w:ascii="Arial Narrow" w:hAnsi="Arial Narrow"/>
        </w:rPr>
        <w:t>;</w:t>
      </w:r>
    </w:p>
    <w:p w:rsidR="005B5261" w:rsidRPr="007C2869" w:rsidRDefault="005B5261" w:rsidP="007C2869">
      <w:pPr>
        <w:numPr>
          <w:ilvl w:val="0"/>
          <w:numId w:val="24"/>
        </w:numPr>
        <w:tabs>
          <w:tab w:val="left" w:pos="851"/>
        </w:tabs>
        <w:autoSpaceDE w:val="0"/>
        <w:autoSpaceDN w:val="0"/>
        <w:adjustRightInd w:val="0"/>
        <w:spacing w:after="0" w:line="276" w:lineRule="auto"/>
        <w:ind w:left="714" w:hanging="357"/>
        <w:jc w:val="both"/>
        <w:rPr>
          <w:rFonts w:ascii="Arial Narrow" w:hAnsi="Arial Narrow"/>
        </w:rPr>
      </w:pPr>
      <w:r w:rsidRPr="007C2869">
        <w:rPr>
          <w:rFonts w:ascii="Arial Narrow" w:hAnsi="Arial Narrow"/>
          <w:b/>
        </w:rPr>
        <w:t>powiatu:</w:t>
      </w:r>
      <w:r w:rsidRPr="007C2869">
        <w:rPr>
          <w:rFonts w:ascii="Arial Narrow" w:hAnsi="Arial Narrow"/>
        </w:rPr>
        <w:t xml:space="preserve"> dwóch członków zarządu lub jeden członek zarządu i osoba upoważniona przez zarząd (zgodnie z art. 48. ust. 1 ustawy z dnia 5 czerwca 1998 r. o samorządzie powiatowym </w:t>
      </w:r>
      <w:r w:rsidR="009466F6">
        <w:rPr>
          <w:rFonts w:ascii="Arial Narrow" w:hAnsi="Arial Narrow"/>
        </w:rPr>
        <w:br/>
      </w:r>
      <w:r w:rsidRPr="007C2869">
        <w:rPr>
          <w:rFonts w:ascii="Arial Narrow" w:hAnsi="Arial Narrow"/>
        </w:rPr>
        <w:t xml:space="preserve">(Dz. U. </w:t>
      </w:r>
      <w:r w:rsidR="003C10CE" w:rsidRPr="007C2869">
        <w:rPr>
          <w:rFonts w:ascii="Arial Narrow" w:hAnsi="Arial Narrow"/>
        </w:rPr>
        <w:t xml:space="preserve">z </w:t>
      </w:r>
      <w:r w:rsidR="002B6676" w:rsidRPr="007C2869">
        <w:rPr>
          <w:rFonts w:ascii="Arial Narrow" w:hAnsi="Arial Narrow"/>
        </w:rPr>
        <w:t xml:space="preserve">2020 </w:t>
      </w:r>
      <w:r w:rsidRPr="007C2869">
        <w:rPr>
          <w:rFonts w:ascii="Arial Narrow" w:hAnsi="Arial Narrow"/>
        </w:rPr>
        <w:t xml:space="preserve">r. poz. </w:t>
      </w:r>
      <w:r w:rsidR="002B6676" w:rsidRPr="007C2869">
        <w:rPr>
          <w:rFonts w:ascii="Arial Narrow" w:hAnsi="Arial Narrow"/>
        </w:rPr>
        <w:t>920</w:t>
      </w:r>
      <w:r w:rsidR="00F41A5F">
        <w:rPr>
          <w:rFonts w:ascii="Arial Narrow" w:hAnsi="Arial Narrow"/>
        </w:rPr>
        <w:t xml:space="preserve"> </w:t>
      </w:r>
      <w:r w:rsidR="00F41A5F" w:rsidRPr="007C2869">
        <w:rPr>
          <w:rFonts w:ascii="Arial Narrow" w:hAnsi="Arial Narrow"/>
        </w:rPr>
        <w:t>z późn. zm.</w:t>
      </w:r>
      <w:r w:rsidRPr="007C2869">
        <w:rPr>
          <w:rFonts w:ascii="Arial Narrow" w:hAnsi="Arial Narrow"/>
        </w:rPr>
        <w:t xml:space="preserve">) oraz w każdym przypadku kontrasygnata skarbnika </w:t>
      </w:r>
      <w:r w:rsidR="009466F6">
        <w:rPr>
          <w:rFonts w:ascii="Arial Narrow" w:hAnsi="Arial Narrow"/>
        </w:rPr>
        <w:br/>
      </w:r>
      <w:r w:rsidRPr="007C2869">
        <w:rPr>
          <w:rFonts w:ascii="Arial Narrow" w:hAnsi="Arial Narrow"/>
          <w:u w:val="single"/>
        </w:rPr>
        <w:t>lub osoby przez niego upoważnionej</w:t>
      </w:r>
      <w:r w:rsidRPr="007C2869">
        <w:rPr>
          <w:rFonts w:ascii="Arial Narrow" w:hAnsi="Arial Narrow"/>
        </w:rPr>
        <w:t>;</w:t>
      </w:r>
    </w:p>
    <w:p w:rsidR="005B5261" w:rsidRPr="007C2869" w:rsidRDefault="005B5261" w:rsidP="007C2869">
      <w:pPr>
        <w:numPr>
          <w:ilvl w:val="0"/>
          <w:numId w:val="24"/>
        </w:numPr>
        <w:tabs>
          <w:tab w:val="left" w:pos="851"/>
        </w:tabs>
        <w:autoSpaceDE w:val="0"/>
        <w:autoSpaceDN w:val="0"/>
        <w:adjustRightInd w:val="0"/>
        <w:spacing w:after="0" w:line="276" w:lineRule="auto"/>
        <w:ind w:left="714" w:hanging="357"/>
        <w:jc w:val="both"/>
        <w:rPr>
          <w:rFonts w:ascii="Arial Narrow" w:hAnsi="Arial Narrow"/>
        </w:rPr>
      </w:pPr>
      <w:r w:rsidRPr="007C2869">
        <w:rPr>
          <w:rFonts w:ascii="Arial Narrow" w:hAnsi="Arial Narrow"/>
          <w:b/>
        </w:rPr>
        <w:t>województwa</w:t>
      </w:r>
      <w:r w:rsidRPr="007C2869">
        <w:rPr>
          <w:rFonts w:ascii="Arial Narrow" w:hAnsi="Arial Narrow"/>
        </w:rPr>
        <w:t xml:space="preserve">: marszałek województwa wraz z członkiem zarządu województwa, o ile statut województwa nie stanowi inaczej (zgodnie z art. 57 ust. 1 ustawy z dnia 5 czerwca 1998 r. </w:t>
      </w:r>
      <w:r w:rsidRPr="007C2869">
        <w:rPr>
          <w:rFonts w:ascii="Arial Narrow" w:hAnsi="Arial Narrow"/>
        </w:rPr>
        <w:br/>
        <w:t>o samorządzie województwa, (Dz.</w:t>
      </w:r>
      <w:r w:rsidR="00504929" w:rsidRPr="007C2869">
        <w:rPr>
          <w:rFonts w:ascii="Arial Narrow" w:hAnsi="Arial Narrow"/>
        </w:rPr>
        <w:t xml:space="preserve"> U. </w:t>
      </w:r>
      <w:r w:rsidR="003C10CE" w:rsidRPr="007C2869">
        <w:rPr>
          <w:rFonts w:ascii="Arial Narrow" w:hAnsi="Arial Narrow"/>
        </w:rPr>
        <w:t xml:space="preserve">z </w:t>
      </w:r>
      <w:r w:rsidR="00504929" w:rsidRPr="007C2869">
        <w:rPr>
          <w:rFonts w:ascii="Arial Narrow" w:hAnsi="Arial Narrow"/>
        </w:rPr>
        <w:t>20</w:t>
      </w:r>
      <w:r w:rsidR="002B72D4" w:rsidRPr="007C2869">
        <w:rPr>
          <w:rFonts w:ascii="Arial Narrow" w:hAnsi="Arial Narrow"/>
        </w:rPr>
        <w:t>20</w:t>
      </w:r>
      <w:r w:rsidR="003C10CE" w:rsidRPr="007C2869">
        <w:rPr>
          <w:rFonts w:ascii="Arial Narrow" w:hAnsi="Arial Narrow"/>
        </w:rPr>
        <w:t xml:space="preserve"> r.</w:t>
      </w:r>
      <w:r w:rsidR="00504929" w:rsidRPr="007C2869">
        <w:rPr>
          <w:rFonts w:ascii="Arial Narrow" w:hAnsi="Arial Narrow"/>
        </w:rPr>
        <w:t xml:space="preserve"> poz. </w:t>
      </w:r>
      <w:r w:rsidR="002B72D4" w:rsidRPr="007C2869">
        <w:rPr>
          <w:rFonts w:ascii="Arial Narrow" w:hAnsi="Arial Narrow"/>
        </w:rPr>
        <w:t>1668</w:t>
      </w:r>
      <w:r w:rsidR="004D47CA" w:rsidRPr="007C2869">
        <w:rPr>
          <w:rFonts w:ascii="Arial Narrow" w:hAnsi="Arial Narrow"/>
        </w:rPr>
        <w:t xml:space="preserve"> z późn. zm.</w:t>
      </w:r>
      <w:r w:rsidR="00622E4A" w:rsidRPr="007C2869">
        <w:rPr>
          <w:rFonts w:ascii="Arial Narrow" w:hAnsi="Arial Narrow"/>
        </w:rPr>
        <w:t>)</w:t>
      </w:r>
      <w:r w:rsidRPr="007C2869">
        <w:rPr>
          <w:rFonts w:ascii="Arial Narrow" w:hAnsi="Arial Narrow"/>
        </w:rPr>
        <w:t xml:space="preserve"> oraz w każdym przypadku kontrasygnata skarbnika </w:t>
      </w:r>
      <w:r w:rsidRPr="007C2869">
        <w:rPr>
          <w:rFonts w:ascii="Arial Narrow" w:hAnsi="Arial Narrow"/>
          <w:u w:val="single"/>
        </w:rPr>
        <w:t>lub osoby przez niego upoważnionej</w:t>
      </w:r>
      <w:r w:rsidRPr="007C2869">
        <w:rPr>
          <w:rFonts w:ascii="Arial Narrow" w:hAnsi="Arial Narrow"/>
        </w:rPr>
        <w:t>;</w:t>
      </w:r>
    </w:p>
    <w:p w:rsidR="005B5261" w:rsidRPr="007C2869" w:rsidRDefault="005B5261" w:rsidP="007C2869">
      <w:pPr>
        <w:numPr>
          <w:ilvl w:val="0"/>
          <w:numId w:val="24"/>
        </w:numPr>
        <w:tabs>
          <w:tab w:val="left" w:pos="851"/>
        </w:tabs>
        <w:autoSpaceDE w:val="0"/>
        <w:autoSpaceDN w:val="0"/>
        <w:adjustRightInd w:val="0"/>
        <w:spacing w:after="0" w:line="276" w:lineRule="auto"/>
        <w:ind w:left="714" w:hanging="357"/>
        <w:jc w:val="both"/>
        <w:rPr>
          <w:rFonts w:ascii="Arial Narrow" w:hAnsi="Arial Narrow"/>
        </w:rPr>
      </w:pPr>
      <w:r w:rsidRPr="007C2869">
        <w:rPr>
          <w:rFonts w:ascii="Arial Narrow" w:hAnsi="Arial Narrow"/>
          <w:b/>
        </w:rPr>
        <w:t>inne:</w:t>
      </w:r>
      <w:r w:rsidRPr="007C2869">
        <w:rPr>
          <w:rFonts w:ascii="Arial Narrow" w:hAnsi="Arial Narrow"/>
        </w:rPr>
        <w:t xml:space="preserve"> osoby/organy wymienione do reprezentacji w aktach powołujących (np. statut lub wypis </w:t>
      </w:r>
      <w:r w:rsidR="006D3333" w:rsidRPr="007C2869">
        <w:rPr>
          <w:rFonts w:ascii="Arial Narrow" w:hAnsi="Arial Narrow"/>
        </w:rPr>
        <w:br/>
      </w:r>
      <w:r w:rsidRPr="007C2869">
        <w:rPr>
          <w:rFonts w:ascii="Arial Narrow" w:hAnsi="Arial Narrow"/>
        </w:rPr>
        <w:t>z KRS – ważność do 3 miesięcy, z adnotacją: aktualny na dzień lub dodatkowe zaświadczenie stwierdzające jego aktualność).</w:t>
      </w:r>
    </w:p>
    <w:p w:rsidR="00661DB1" w:rsidRPr="007C2869" w:rsidRDefault="005B5261" w:rsidP="007C2869">
      <w:pPr>
        <w:tabs>
          <w:tab w:val="left" w:pos="851"/>
        </w:tabs>
        <w:autoSpaceDE w:val="0"/>
        <w:autoSpaceDN w:val="0"/>
        <w:adjustRightInd w:val="0"/>
        <w:spacing w:after="0" w:line="276" w:lineRule="auto"/>
        <w:ind w:left="714"/>
        <w:jc w:val="both"/>
        <w:rPr>
          <w:rFonts w:ascii="Arial Narrow" w:hAnsi="Arial Narrow"/>
        </w:rPr>
      </w:pPr>
      <w:r w:rsidRPr="007C2869">
        <w:rPr>
          <w:rFonts w:ascii="Arial Narrow" w:hAnsi="Arial Narrow"/>
          <w:u w:val="single"/>
        </w:rPr>
        <w:t>W przypadku, gdy Wnioskodawca upoważnia inną osobę do reprezentowania</w:t>
      </w:r>
      <w:r w:rsidRPr="007C2869">
        <w:rPr>
          <w:rFonts w:ascii="Arial Narrow" w:hAnsi="Arial Narrow"/>
        </w:rPr>
        <w:t xml:space="preserve">, wówczas </w:t>
      </w:r>
      <w:r w:rsidR="00250774">
        <w:rPr>
          <w:rFonts w:ascii="Arial Narrow" w:hAnsi="Arial Narrow"/>
        </w:rPr>
        <w:br/>
      </w:r>
      <w:r w:rsidRPr="007C2869">
        <w:rPr>
          <w:rFonts w:ascii="Arial Narrow" w:hAnsi="Arial Narrow"/>
        </w:rPr>
        <w:t xml:space="preserve">do wniosku należy dołączyć stosowane upoważnienie/pełnomocnictwo podpisane przez osobę uprawnioną. </w:t>
      </w:r>
    </w:p>
    <w:p w:rsidR="00661DB1" w:rsidRPr="007C2869" w:rsidRDefault="005B5261" w:rsidP="007C2869">
      <w:pPr>
        <w:tabs>
          <w:tab w:val="left" w:pos="851"/>
        </w:tabs>
        <w:autoSpaceDE w:val="0"/>
        <w:autoSpaceDN w:val="0"/>
        <w:adjustRightInd w:val="0"/>
        <w:spacing w:after="0" w:line="276" w:lineRule="auto"/>
        <w:ind w:left="714"/>
        <w:jc w:val="both"/>
        <w:rPr>
          <w:rFonts w:ascii="Arial Narrow" w:hAnsi="Arial Narrow"/>
        </w:rPr>
      </w:pPr>
      <w:r w:rsidRPr="007C2869">
        <w:rPr>
          <w:rFonts w:ascii="Arial Narrow" w:hAnsi="Arial Narrow"/>
          <w:u w:val="single"/>
        </w:rPr>
        <w:t>W przypadku, gdy osoba ta będzie podpisywała umowę o dofinansowanie</w:t>
      </w:r>
      <w:r w:rsidRPr="007C2869">
        <w:rPr>
          <w:rFonts w:ascii="Arial Narrow" w:hAnsi="Arial Narrow"/>
        </w:rPr>
        <w:t xml:space="preserve">, wymagane jest pełnomocnictwo rodzajowe (udzielone na podstawie art. 98 k.c.) – </w:t>
      </w:r>
      <w:r w:rsidRPr="007C2869">
        <w:rPr>
          <w:rFonts w:ascii="Arial Narrow" w:hAnsi="Arial Narrow"/>
          <w:b/>
        </w:rPr>
        <w:t>pełnomocnictwo wymaga podpisu potwierdzonego notarialnie.</w:t>
      </w:r>
      <w:r w:rsidRPr="007C2869">
        <w:rPr>
          <w:rFonts w:ascii="Arial Narrow" w:hAnsi="Arial Narrow"/>
        </w:rPr>
        <w:t xml:space="preserve"> </w:t>
      </w:r>
    </w:p>
    <w:p w:rsidR="005B5261" w:rsidRPr="007C2869" w:rsidRDefault="005B5261" w:rsidP="007C2869">
      <w:pPr>
        <w:tabs>
          <w:tab w:val="left" w:pos="851"/>
        </w:tabs>
        <w:autoSpaceDE w:val="0"/>
        <w:autoSpaceDN w:val="0"/>
        <w:adjustRightInd w:val="0"/>
        <w:spacing w:after="0" w:line="276" w:lineRule="auto"/>
        <w:ind w:left="714"/>
        <w:jc w:val="both"/>
        <w:rPr>
          <w:rFonts w:ascii="Arial Narrow" w:hAnsi="Arial Narrow"/>
        </w:rPr>
      </w:pPr>
      <w:r w:rsidRPr="007C2869">
        <w:rPr>
          <w:rFonts w:ascii="Arial Narrow" w:hAnsi="Arial Narrow"/>
          <w:u w:val="single"/>
        </w:rPr>
        <w:t>Jeśli Wnioskodawcą będzie jednostka samorządu terytorialnego</w:t>
      </w:r>
      <w:r w:rsidRPr="007C2869">
        <w:rPr>
          <w:rFonts w:ascii="Arial Narrow" w:hAnsi="Arial Narrow"/>
        </w:rPr>
        <w:t xml:space="preserve">, wówczas wymagane jest pisemne upoważnienie/pełnomocnictwo podpisane przez osobę uprawnioną do reprezentowania Wnioskodawcy. </w:t>
      </w:r>
      <w:r w:rsidRPr="007C2869">
        <w:rPr>
          <w:rFonts w:ascii="Arial Narrow" w:hAnsi="Arial Narrow"/>
          <w:b/>
        </w:rPr>
        <w:t>Nie jest wymagane upoważnienie/ pełnomocnictwo poświadczone notarialnie</w:t>
      </w:r>
      <w:r w:rsidRPr="007C2869">
        <w:rPr>
          <w:rFonts w:ascii="Arial Narrow" w:hAnsi="Arial Narrow"/>
        </w:rPr>
        <w:t>.</w:t>
      </w:r>
    </w:p>
    <w:p w:rsidR="005B5261" w:rsidRPr="007C2869" w:rsidRDefault="00661DB1" w:rsidP="007C2869">
      <w:pPr>
        <w:numPr>
          <w:ilvl w:val="0"/>
          <w:numId w:val="4"/>
        </w:numPr>
        <w:suppressAutoHyphens/>
        <w:spacing w:after="0" w:line="276" w:lineRule="auto"/>
        <w:ind w:left="357" w:hanging="357"/>
        <w:jc w:val="both"/>
        <w:rPr>
          <w:rFonts w:ascii="Arial Narrow" w:eastAsia="Calibri" w:hAnsi="Arial Narrow"/>
        </w:rPr>
      </w:pPr>
      <w:r w:rsidRPr="007C2869">
        <w:rPr>
          <w:rFonts w:ascii="Arial Narrow" w:eastAsia="Calibri" w:hAnsi="Arial Narrow"/>
          <w:b/>
        </w:rPr>
        <w:t>o</w:t>
      </w:r>
      <w:r w:rsidR="005B5261" w:rsidRPr="007C2869">
        <w:rPr>
          <w:rFonts w:ascii="Arial Narrow" w:eastAsia="Calibri" w:hAnsi="Arial Narrow"/>
          <w:b/>
        </w:rPr>
        <w:t>ryginały załączników do formularza wniosku</w:t>
      </w:r>
      <w:r w:rsidR="005B5261" w:rsidRPr="007C2869">
        <w:rPr>
          <w:rFonts w:ascii="Arial Narrow" w:eastAsia="Calibri" w:hAnsi="Arial Narrow"/>
        </w:rPr>
        <w:t xml:space="preserve">, które zostały sporządzone przez Wnioskodawcę (np. oświadczenia), </w:t>
      </w:r>
      <w:r w:rsidR="005B5261" w:rsidRPr="007C2869">
        <w:rPr>
          <w:rFonts w:ascii="Arial Narrow" w:eastAsia="Calibri" w:hAnsi="Arial Narrow"/>
          <w:u w:val="single"/>
        </w:rPr>
        <w:t>muszą zostać podpisane</w:t>
      </w:r>
      <w:r w:rsidR="005B5261" w:rsidRPr="007C2869">
        <w:rPr>
          <w:rFonts w:ascii="Arial Narrow" w:eastAsia="Calibri" w:hAnsi="Arial Narrow"/>
        </w:rPr>
        <w:t xml:space="preserve"> </w:t>
      </w:r>
      <w:r w:rsidR="00680C8E">
        <w:rPr>
          <w:rFonts w:ascii="Arial Narrow" w:eastAsia="Calibri" w:hAnsi="Arial Narrow"/>
        </w:rPr>
        <w:t xml:space="preserve">kwalifikowanym podpisem elektronicznym i załączone w Systemie CST 2021 </w:t>
      </w:r>
    </w:p>
    <w:p w:rsidR="005B5261" w:rsidRPr="007C2869" w:rsidRDefault="006835E2" w:rsidP="007C2869">
      <w:pPr>
        <w:numPr>
          <w:ilvl w:val="0"/>
          <w:numId w:val="4"/>
        </w:numPr>
        <w:suppressAutoHyphens/>
        <w:spacing w:after="0" w:line="276" w:lineRule="auto"/>
        <w:ind w:left="357" w:hanging="357"/>
        <w:jc w:val="both"/>
        <w:rPr>
          <w:rFonts w:ascii="Arial Narrow" w:eastAsia="Calibri" w:hAnsi="Arial Narrow"/>
          <w:b/>
        </w:rPr>
      </w:pPr>
      <w:r w:rsidRPr="007C2869">
        <w:rPr>
          <w:rFonts w:ascii="Arial Narrow" w:hAnsi="Arial Narrow"/>
          <w:b/>
        </w:rPr>
        <w:t xml:space="preserve">składając wniosek o dofinansowanie </w:t>
      </w:r>
      <w:r w:rsidR="005B5261" w:rsidRPr="007C2869">
        <w:rPr>
          <w:rFonts w:ascii="Arial Narrow" w:hAnsi="Arial Narrow"/>
          <w:b/>
        </w:rPr>
        <w:t>Wnioskodawca zobowiązany jest przesłać</w:t>
      </w:r>
      <w:r w:rsidRPr="007C2869">
        <w:rPr>
          <w:rFonts w:ascii="Arial Narrow" w:hAnsi="Arial Narrow"/>
          <w:b/>
        </w:rPr>
        <w:t xml:space="preserve"> w systemie </w:t>
      </w:r>
      <w:r w:rsidR="00680C8E" w:rsidRPr="00680C8E">
        <w:rPr>
          <w:rFonts w:ascii="Arial Narrow" w:hAnsi="Arial Narrow"/>
          <w:b/>
        </w:rPr>
        <w:t>CST2021</w:t>
      </w:r>
      <w:r w:rsidR="005B5261" w:rsidRPr="007C2869">
        <w:rPr>
          <w:rFonts w:ascii="Arial Narrow" w:hAnsi="Arial Narrow"/>
          <w:b/>
          <w:vertAlign w:val="superscript"/>
        </w:rPr>
        <w:footnoteReference w:id="3"/>
      </w:r>
      <w:r w:rsidR="005B5261" w:rsidRPr="007C2869">
        <w:rPr>
          <w:rFonts w:ascii="Arial Narrow" w:hAnsi="Arial Narrow"/>
          <w:b/>
        </w:rPr>
        <w:t>:</w:t>
      </w:r>
    </w:p>
    <w:p w:rsidR="00B81E7D" w:rsidRPr="007C2869" w:rsidRDefault="00B81E7D" w:rsidP="007C2869">
      <w:pPr>
        <w:numPr>
          <w:ilvl w:val="0"/>
          <w:numId w:val="25"/>
        </w:numPr>
        <w:tabs>
          <w:tab w:val="left" w:pos="426"/>
        </w:tabs>
        <w:autoSpaceDE w:val="0"/>
        <w:autoSpaceDN w:val="0"/>
        <w:adjustRightInd w:val="0"/>
        <w:spacing w:after="0" w:line="276" w:lineRule="auto"/>
        <w:jc w:val="both"/>
        <w:rPr>
          <w:rFonts w:ascii="Arial Narrow" w:hAnsi="Arial Narrow"/>
        </w:rPr>
      </w:pPr>
      <w:r w:rsidRPr="007C2869">
        <w:rPr>
          <w:rFonts w:ascii="Arial Narrow" w:eastAsia="Calibri" w:hAnsi="Arial Narrow"/>
        </w:rPr>
        <w:t>wypełniony formularz wniosku o dofinansowanie realizacji projektu;</w:t>
      </w:r>
    </w:p>
    <w:p w:rsidR="00F61E03" w:rsidRPr="007C2869" w:rsidRDefault="00680C8E" w:rsidP="007C2869">
      <w:pPr>
        <w:numPr>
          <w:ilvl w:val="0"/>
          <w:numId w:val="25"/>
        </w:numPr>
        <w:tabs>
          <w:tab w:val="left" w:pos="426"/>
        </w:tabs>
        <w:autoSpaceDE w:val="0"/>
        <w:autoSpaceDN w:val="0"/>
        <w:adjustRightInd w:val="0"/>
        <w:spacing w:after="0" w:line="276" w:lineRule="auto"/>
        <w:jc w:val="both"/>
        <w:rPr>
          <w:rFonts w:ascii="Arial Narrow" w:eastAsia="Calibri" w:hAnsi="Arial Narrow"/>
        </w:rPr>
      </w:pPr>
      <w:r w:rsidRPr="00680C8E">
        <w:rPr>
          <w:rFonts w:ascii="Arial Narrow" w:eastAsia="Calibri" w:hAnsi="Arial Narrow"/>
          <w:b/>
        </w:rPr>
        <w:t>Szczegółowy Opis Projektu</w:t>
      </w:r>
      <w:r w:rsidRPr="00680C8E">
        <w:rPr>
          <w:rFonts w:ascii="Arial Narrow" w:eastAsia="Calibri" w:hAnsi="Arial Narrow"/>
        </w:rPr>
        <w:t xml:space="preserve"> </w:t>
      </w:r>
      <w:r w:rsidR="00F61E03" w:rsidRPr="007C2869">
        <w:rPr>
          <w:rFonts w:ascii="Arial Narrow" w:eastAsia="Calibri" w:hAnsi="Arial Narrow"/>
        </w:rPr>
        <w:t xml:space="preserve">wraz z </w:t>
      </w:r>
      <w:r w:rsidR="008652C0" w:rsidRPr="007C2869">
        <w:rPr>
          <w:rFonts w:ascii="Arial Narrow" w:eastAsia="Calibri" w:hAnsi="Arial Narrow"/>
        </w:rPr>
        <w:t>arkusz</w:t>
      </w:r>
      <w:r w:rsidR="008652C0">
        <w:rPr>
          <w:rFonts w:ascii="Arial Narrow" w:eastAsia="Calibri" w:hAnsi="Arial Narrow"/>
        </w:rPr>
        <w:t>em</w:t>
      </w:r>
      <w:r w:rsidR="008652C0" w:rsidRPr="007C2869">
        <w:rPr>
          <w:rFonts w:ascii="Arial Narrow" w:eastAsia="Calibri" w:hAnsi="Arial Narrow"/>
        </w:rPr>
        <w:t xml:space="preserve"> kalkulacyjn</w:t>
      </w:r>
      <w:r w:rsidR="008652C0">
        <w:rPr>
          <w:rFonts w:ascii="Arial Narrow" w:eastAsia="Calibri" w:hAnsi="Arial Narrow"/>
        </w:rPr>
        <w:t>ym</w:t>
      </w:r>
      <w:r w:rsidR="008652C0" w:rsidRPr="007C2869">
        <w:rPr>
          <w:rFonts w:ascii="Arial Narrow" w:eastAsia="Calibri" w:hAnsi="Arial Narrow"/>
        </w:rPr>
        <w:t xml:space="preserve"> </w:t>
      </w:r>
      <w:r w:rsidR="008652C0">
        <w:rPr>
          <w:rFonts w:ascii="Arial Narrow" w:eastAsia="Calibri" w:hAnsi="Arial Narrow"/>
        </w:rPr>
        <w:t>w</w:t>
      </w:r>
      <w:r w:rsidR="00F61E03" w:rsidRPr="007C2869">
        <w:rPr>
          <w:rFonts w:ascii="Arial Narrow" w:eastAsia="Calibri" w:hAnsi="Arial Narrow"/>
        </w:rPr>
        <w:t xml:space="preserve"> </w:t>
      </w:r>
      <w:r w:rsidR="008652C0" w:rsidRPr="007C2869">
        <w:rPr>
          <w:rFonts w:ascii="Arial Narrow" w:eastAsia="Calibri" w:hAnsi="Arial Narrow"/>
        </w:rPr>
        <w:t>forma</w:t>
      </w:r>
      <w:r w:rsidR="008652C0">
        <w:rPr>
          <w:rFonts w:ascii="Arial Narrow" w:eastAsia="Calibri" w:hAnsi="Arial Narrow"/>
        </w:rPr>
        <w:t>cie</w:t>
      </w:r>
      <w:r w:rsidR="008652C0" w:rsidRPr="007C2869">
        <w:rPr>
          <w:rFonts w:ascii="Arial Narrow" w:eastAsia="Calibri" w:hAnsi="Arial Narrow"/>
        </w:rPr>
        <w:t xml:space="preserve"> </w:t>
      </w:r>
      <w:r w:rsidR="00F61E03" w:rsidRPr="007C2869">
        <w:rPr>
          <w:rFonts w:ascii="Arial Narrow" w:eastAsia="Calibri" w:hAnsi="Arial Narrow"/>
        </w:rPr>
        <w:t xml:space="preserve">.xls; sporządzone zgodnie z </w:t>
      </w:r>
      <w:r>
        <w:rPr>
          <w:rFonts w:ascii="Arial Narrow" w:eastAsia="Calibri" w:hAnsi="Arial Narrow"/>
        </w:rPr>
        <w:t xml:space="preserve">zamieszczonym </w:t>
      </w:r>
      <w:r w:rsidR="00E1077C">
        <w:rPr>
          <w:rFonts w:ascii="Arial Narrow" w:eastAsia="Calibri" w:hAnsi="Arial Narrow"/>
        </w:rPr>
        <w:t>wz</w:t>
      </w:r>
      <w:r>
        <w:rPr>
          <w:rFonts w:ascii="Arial Narrow" w:eastAsia="Calibri" w:hAnsi="Arial Narrow"/>
        </w:rPr>
        <w:t>orem</w:t>
      </w:r>
      <w:r w:rsidR="00F61E03" w:rsidRPr="007C2869">
        <w:rPr>
          <w:rFonts w:ascii="Arial Narrow" w:eastAsia="Calibri" w:hAnsi="Arial Narrow"/>
        </w:rPr>
        <w:t>;</w:t>
      </w:r>
    </w:p>
    <w:p w:rsidR="00B81E7D" w:rsidRPr="007C2869" w:rsidRDefault="005C770A" w:rsidP="007C2869">
      <w:pPr>
        <w:numPr>
          <w:ilvl w:val="0"/>
          <w:numId w:val="25"/>
        </w:numPr>
        <w:tabs>
          <w:tab w:val="left" w:pos="426"/>
        </w:tabs>
        <w:autoSpaceDE w:val="0"/>
        <w:autoSpaceDN w:val="0"/>
        <w:adjustRightInd w:val="0"/>
        <w:spacing w:after="0" w:line="276" w:lineRule="auto"/>
        <w:jc w:val="both"/>
        <w:rPr>
          <w:rFonts w:ascii="Arial Narrow" w:hAnsi="Arial Narrow"/>
        </w:rPr>
      </w:pPr>
      <w:r w:rsidRPr="007C2869">
        <w:rPr>
          <w:rFonts w:ascii="Arial Narrow" w:eastAsia="Calibri" w:hAnsi="Arial Narrow"/>
        </w:rPr>
        <w:lastRenderedPageBreak/>
        <w:t>kserokopie</w:t>
      </w:r>
      <w:r w:rsidR="00B81E7D" w:rsidRPr="007C2869">
        <w:rPr>
          <w:rFonts w:ascii="Arial Narrow" w:eastAsia="Calibri" w:hAnsi="Arial Narrow"/>
        </w:rPr>
        <w:t xml:space="preserve"> pozwoleń na budowę/zgłoszeń robót budowlanych niewymagających pozwolenia </w:t>
      </w:r>
      <w:r w:rsidR="009466F6">
        <w:rPr>
          <w:rFonts w:ascii="Arial Narrow" w:eastAsia="Calibri" w:hAnsi="Arial Narrow"/>
        </w:rPr>
        <w:br/>
      </w:r>
      <w:r w:rsidR="00B81E7D" w:rsidRPr="007C2869">
        <w:rPr>
          <w:rFonts w:ascii="Arial Narrow" w:eastAsia="Calibri" w:hAnsi="Arial Narrow"/>
        </w:rPr>
        <w:t>na budowę (wraz z potwierdzeniem organu, że nie wniesiono sprzeciwu w terminie 30 dni od dnia doręczenia zgłoszenia)</w:t>
      </w:r>
      <w:r w:rsidR="00756C23" w:rsidRPr="007C2869">
        <w:rPr>
          <w:rFonts w:ascii="Arial Narrow" w:eastAsia="Calibri" w:hAnsi="Arial Narrow"/>
        </w:rPr>
        <w:t>/pozwoleń wodno-prawnych</w:t>
      </w:r>
      <w:r w:rsidR="00B81E7D" w:rsidRPr="007C2869">
        <w:rPr>
          <w:rFonts w:ascii="Arial Narrow" w:eastAsia="Calibri" w:hAnsi="Arial Narrow"/>
        </w:rPr>
        <w:t xml:space="preserve">. W przypadku, gdy pozwolenie na budowę jest starsze niż 3 lata, ale prace budowlane zostały już rozpoczęte należy dostarczyć </w:t>
      </w:r>
      <w:r w:rsidR="00756C23" w:rsidRPr="007C2869">
        <w:rPr>
          <w:rFonts w:ascii="Arial Narrow" w:hAnsi="Arial Narrow"/>
        </w:rPr>
        <w:t xml:space="preserve">wyciąg </w:t>
      </w:r>
      <w:r w:rsidR="009466F6">
        <w:rPr>
          <w:rFonts w:ascii="Arial Narrow" w:hAnsi="Arial Narrow"/>
        </w:rPr>
        <w:br/>
      </w:r>
      <w:r w:rsidR="00756C23" w:rsidRPr="007C2869">
        <w:rPr>
          <w:rFonts w:ascii="Arial Narrow" w:hAnsi="Arial Narrow"/>
        </w:rPr>
        <w:t>z dziennika budowy potwierdzającym rozpoczęcie robót budowlanych</w:t>
      </w:r>
      <w:r w:rsidR="00B81E7D" w:rsidRPr="007C2869">
        <w:rPr>
          <w:rFonts w:ascii="Arial Narrow" w:eastAsia="Calibri" w:hAnsi="Arial Narrow"/>
        </w:rPr>
        <w:t>) – jeśli dotyczy;</w:t>
      </w:r>
    </w:p>
    <w:p w:rsidR="005759DB" w:rsidRPr="007C2869" w:rsidRDefault="005759DB" w:rsidP="007C2869">
      <w:pPr>
        <w:numPr>
          <w:ilvl w:val="0"/>
          <w:numId w:val="25"/>
        </w:numPr>
        <w:tabs>
          <w:tab w:val="left" w:pos="426"/>
        </w:tabs>
        <w:autoSpaceDE w:val="0"/>
        <w:autoSpaceDN w:val="0"/>
        <w:adjustRightInd w:val="0"/>
        <w:spacing w:after="0" w:line="276" w:lineRule="auto"/>
        <w:jc w:val="both"/>
        <w:rPr>
          <w:rFonts w:ascii="Arial Narrow" w:hAnsi="Arial Narrow"/>
        </w:rPr>
      </w:pPr>
      <w:r w:rsidRPr="007C2869">
        <w:rPr>
          <w:rFonts w:ascii="Arial Narrow" w:hAnsi="Arial Narrow"/>
        </w:rPr>
        <w:t xml:space="preserve">Oświadczenie o nieotrzymaniu pomocy publicznej innej niż de minimis, w odniesieniu </w:t>
      </w:r>
      <w:r w:rsidR="00D67B27">
        <w:rPr>
          <w:rFonts w:ascii="Arial Narrow" w:hAnsi="Arial Narrow"/>
        </w:rPr>
        <w:br/>
      </w:r>
      <w:r w:rsidRPr="007C2869">
        <w:rPr>
          <w:rFonts w:ascii="Arial Narrow" w:hAnsi="Arial Narrow"/>
        </w:rPr>
        <w:t xml:space="preserve">do wydatków kwalifikowanych objętych przedmiotowym wnioskiem albo uzyskanej na to samo przedsięwzięcie inwestycyjne. Wnioskodawca składa oświadczenie, zgodnie ze wzorem sporządzonym przez </w:t>
      </w:r>
      <w:r w:rsidR="00AD7CA4" w:rsidRPr="003264BC">
        <w:rPr>
          <w:rFonts w:ascii="Arial Narrow" w:hAnsi="Arial Narrow"/>
        </w:rPr>
        <w:t>IZ FEWL 2021-2027,</w:t>
      </w:r>
      <w:r w:rsidRPr="007C2869">
        <w:rPr>
          <w:rFonts w:ascii="Arial Narrow" w:hAnsi="Arial Narrow"/>
        </w:rPr>
        <w:t xml:space="preserve"> dostępnym w dokumentacji </w:t>
      </w:r>
      <w:r w:rsidR="00DB4D3C">
        <w:rPr>
          <w:rFonts w:ascii="Arial Narrow" w:hAnsi="Arial Narrow"/>
        </w:rPr>
        <w:t>naboru</w:t>
      </w:r>
      <w:r w:rsidR="00DB4D3C" w:rsidRPr="007C2869">
        <w:rPr>
          <w:rFonts w:ascii="Arial Narrow" w:hAnsi="Arial Narrow"/>
        </w:rPr>
        <w:t xml:space="preserve"> </w:t>
      </w:r>
      <w:r w:rsidRPr="007C2869">
        <w:rPr>
          <w:rFonts w:ascii="Arial Narrow" w:hAnsi="Arial Narrow"/>
        </w:rPr>
        <w:t xml:space="preserve">na stronie internetowej </w:t>
      </w:r>
      <w:hyperlink r:id="rId14" w:history="1">
        <w:r w:rsidRPr="007C2869">
          <w:rPr>
            <w:rStyle w:val="Hipercze"/>
            <w:rFonts w:ascii="Arial Narrow" w:hAnsi="Arial Narrow"/>
            <w:color w:val="auto"/>
          </w:rPr>
          <w:t>www.rpo.lubuskie.pl</w:t>
        </w:r>
      </w:hyperlink>
      <w:r w:rsidRPr="007C2869">
        <w:rPr>
          <w:rFonts w:ascii="Arial Narrow" w:hAnsi="Arial Narrow"/>
        </w:rPr>
        <w:t xml:space="preserve"> – jeśli dotyczy</w:t>
      </w:r>
      <w:r w:rsidRPr="007C2869">
        <w:rPr>
          <w:rStyle w:val="Odwoanieprzypisudolnego"/>
          <w:rFonts w:ascii="Arial Narrow" w:hAnsi="Arial Narrow"/>
        </w:rPr>
        <w:footnoteReference w:id="4"/>
      </w:r>
      <w:r w:rsidRPr="007C2869">
        <w:rPr>
          <w:rFonts w:ascii="Arial Narrow" w:hAnsi="Arial Narrow"/>
        </w:rPr>
        <w:t>.</w:t>
      </w:r>
    </w:p>
    <w:p w:rsidR="005759DB" w:rsidRPr="007C2869" w:rsidRDefault="005759DB" w:rsidP="007C2869">
      <w:pPr>
        <w:numPr>
          <w:ilvl w:val="0"/>
          <w:numId w:val="25"/>
        </w:numPr>
        <w:tabs>
          <w:tab w:val="left" w:pos="426"/>
        </w:tabs>
        <w:autoSpaceDE w:val="0"/>
        <w:autoSpaceDN w:val="0"/>
        <w:adjustRightInd w:val="0"/>
        <w:spacing w:after="0" w:line="276" w:lineRule="auto"/>
        <w:jc w:val="both"/>
        <w:rPr>
          <w:rFonts w:ascii="Arial Narrow" w:hAnsi="Arial Narrow"/>
        </w:rPr>
      </w:pPr>
      <w:bookmarkStart w:id="66" w:name="_Hlk5105351"/>
      <w:r w:rsidRPr="007C2869">
        <w:rPr>
          <w:rFonts w:ascii="Arial Narrow" w:hAnsi="Arial Narrow"/>
        </w:rPr>
        <w:t xml:space="preserve">Oświadczenie o wysokości pomocy de minimis otrzymanej w roku bieżącym oraz w ciągu 2 lat kalendarzowych poprzedzających dzień złożenia niniejszego wniosku </w:t>
      </w:r>
      <w:r w:rsidRPr="007C2869">
        <w:rPr>
          <w:rFonts w:ascii="Arial Narrow" w:hAnsi="Arial Narrow"/>
          <w:u w:val="single"/>
        </w:rPr>
        <w:t>albo</w:t>
      </w:r>
      <w:r w:rsidRPr="007C2869">
        <w:rPr>
          <w:rFonts w:ascii="Arial Narrow" w:hAnsi="Arial Narrow"/>
        </w:rPr>
        <w:t xml:space="preserve"> oświadczenie, </w:t>
      </w:r>
      <w:r w:rsidRPr="007C2869">
        <w:rPr>
          <w:rFonts w:ascii="Arial Narrow" w:hAnsi="Arial Narrow"/>
        </w:rPr>
        <w:br/>
        <w:t xml:space="preserve">iż taka pomoc nie była uzyskana. Wnioskodawca składa jedno z oświadczeń, zgodnie </w:t>
      </w:r>
      <w:r w:rsidR="00B90EA0" w:rsidRPr="007C2869">
        <w:rPr>
          <w:rFonts w:ascii="Arial Narrow" w:hAnsi="Arial Narrow"/>
        </w:rPr>
        <w:br/>
      </w:r>
      <w:r w:rsidRPr="007C2869">
        <w:rPr>
          <w:rFonts w:ascii="Arial Narrow" w:hAnsi="Arial Narrow"/>
        </w:rPr>
        <w:t xml:space="preserve">ze wzorem sporządzonym przez </w:t>
      </w:r>
      <w:r w:rsidR="00AD7CA4" w:rsidRPr="003264BC">
        <w:rPr>
          <w:rFonts w:ascii="Arial Narrow" w:hAnsi="Arial Narrow"/>
        </w:rPr>
        <w:t>IZ FEWL 2021-2027</w:t>
      </w:r>
      <w:r w:rsidRPr="007C2869">
        <w:rPr>
          <w:rFonts w:ascii="Arial Narrow" w:hAnsi="Arial Narrow"/>
        </w:rPr>
        <w:t xml:space="preserve">, dostępnym w dokumentacji </w:t>
      </w:r>
      <w:r w:rsidR="00DB4D3C">
        <w:rPr>
          <w:rFonts w:ascii="Arial Narrow" w:hAnsi="Arial Narrow"/>
        </w:rPr>
        <w:t>naboru</w:t>
      </w:r>
      <w:r w:rsidR="00DB4D3C" w:rsidRPr="007C2869">
        <w:rPr>
          <w:rFonts w:ascii="Arial Narrow" w:hAnsi="Arial Narrow"/>
        </w:rPr>
        <w:t xml:space="preserve"> </w:t>
      </w:r>
      <w:r w:rsidR="00B90EA0" w:rsidRPr="007C2869">
        <w:rPr>
          <w:rFonts w:ascii="Arial Narrow" w:hAnsi="Arial Narrow"/>
        </w:rPr>
        <w:br/>
      </w:r>
      <w:r w:rsidRPr="007C2869">
        <w:rPr>
          <w:rFonts w:ascii="Arial Narrow" w:hAnsi="Arial Narrow"/>
        </w:rPr>
        <w:t xml:space="preserve">na stronie internetowej </w:t>
      </w:r>
      <w:hyperlink r:id="rId15" w:history="1">
        <w:r w:rsidRPr="007C2869">
          <w:rPr>
            <w:rStyle w:val="Hipercze"/>
            <w:rFonts w:ascii="Arial Narrow" w:hAnsi="Arial Narrow"/>
            <w:color w:val="auto"/>
          </w:rPr>
          <w:t>www.rpo.lubuskie.pl</w:t>
        </w:r>
      </w:hyperlink>
      <w:r w:rsidRPr="007C2869">
        <w:rPr>
          <w:rFonts w:ascii="Arial Narrow" w:hAnsi="Arial Narrow"/>
        </w:rPr>
        <w:t xml:space="preserve"> </w:t>
      </w:r>
      <w:bookmarkEnd w:id="66"/>
      <w:r w:rsidRPr="007C2869">
        <w:rPr>
          <w:rFonts w:ascii="Arial Narrow" w:hAnsi="Arial Narrow"/>
        </w:rPr>
        <w:t>– jeśli dotyczy</w:t>
      </w:r>
      <w:r w:rsidRPr="007C2869">
        <w:rPr>
          <w:rStyle w:val="Odwoanieprzypisudolnego"/>
          <w:rFonts w:ascii="Arial Narrow" w:hAnsi="Arial Narrow"/>
        </w:rPr>
        <w:footnoteReference w:id="5"/>
      </w:r>
      <w:r w:rsidRPr="007C2869">
        <w:rPr>
          <w:rFonts w:ascii="Arial Narrow" w:hAnsi="Arial Narrow"/>
        </w:rPr>
        <w:t>.</w:t>
      </w:r>
    </w:p>
    <w:p w:rsidR="005759DB" w:rsidRPr="003E7075" w:rsidRDefault="00AD7CA4" w:rsidP="007C2869">
      <w:pPr>
        <w:numPr>
          <w:ilvl w:val="0"/>
          <w:numId w:val="25"/>
        </w:numPr>
        <w:tabs>
          <w:tab w:val="left" w:pos="426"/>
        </w:tabs>
        <w:autoSpaceDE w:val="0"/>
        <w:autoSpaceDN w:val="0"/>
        <w:adjustRightInd w:val="0"/>
        <w:spacing w:after="0" w:line="276" w:lineRule="auto"/>
        <w:jc w:val="both"/>
        <w:rPr>
          <w:rFonts w:ascii="Arial Narrow" w:hAnsi="Arial Narrow"/>
        </w:rPr>
      </w:pPr>
      <w:r w:rsidRPr="003264BC">
        <w:rPr>
          <w:rFonts w:ascii="Arial Narrow" w:hAnsi="Arial Narrow"/>
        </w:rPr>
        <w:t xml:space="preserve">Formularz informacji przedstawianych przy ubieganiu się o pomoc inną niż pomoc w rolnictwie </w:t>
      </w:r>
      <w:r w:rsidRPr="003264BC">
        <w:rPr>
          <w:rFonts w:ascii="Arial Narrow" w:hAnsi="Arial Narrow"/>
        </w:rPr>
        <w:br/>
        <w:t xml:space="preserve">lub rybołówstwie, pomoc de minimis lub pomoc de minimis w rolnictwie lub rybołówstwie zgodnie z załącznikiem do Rozporządzenia Rady Ministrów z dnia 29 marca 2010 r. w sprawie zakresu informacji przedstawianych przez podmiot ubiegający się o pomoc inną niż de </w:t>
      </w:r>
      <w:proofErr w:type="spellStart"/>
      <w:r w:rsidRPr="003264BC">
        <w:rPr>
          <w:rFonts w:ascii="Arial Narrow" w:hAnsi="Arial Narrow"/>
        </w:rPr>
        <w:t>minimis</w:t>
      </w:r>
      <w:proofErr w:type="spellEnd"/>
      <w:r w:rsidRPr="003264BC">
        <w:rPr>
          <w:rFonts w:ascii="Arial Narrow" w:hAnsi="Arial Narrow"/>
        </w:rPr>
        <w:t xml:space="preserve"> lub pomoc de </w:t>
      </w:r>
      <w:proofErr w:type="spellStart"/>
      <w:r w:rsidRPr="003264BC">
        <w:rPr>
          <w:rFonts w:ascii="Arial Narrow" w:hAnsi="Arial Narrow"/>
        </w:rPr>
        <w:t>minimis</w:t>
      </w:r>
      <w:proofErr w:type="spellEnd"/>
      <w:r w:rsidRPr="003264BC">
        <w:rPr>
          <w:rFonts w:ascii="Arial Narrow" w:hAnsi="Arial Narrow"/>
        </w:rPr>
        <w:t xml:space="preserve"> w rolnictwie lub rybołówstwie, zgodnie ze wzorem stanowiącym załącznik </w:t>
      </w:r>
      <w:r w:rsidR="009466F6">
        <w:rPr>
          <w:rFonts w:ascii="Arial Narrow" w:hAnsi="Arial Narrow"/>
        </w:rPr>
        <w:br/>
      </w:r>
      <w:r w:rsidRPr="003264BC">
        <w:rPr>
          <w:rFonts w:ascii="Arial Narrow" w:hAnsi="Arial Narrow"/>
        </w:rPr>
        <w:t xml:space="preserve">do ww. rozporządzenia, dostępnym w dokumentacji naboru na stronie internetowej </w:t>
      </w:r>
      <w:hyperlink r:id="rId16" w:history="1">
        <w:r w:rsidR="00D86CBE">
          <w:rPr>
            <w:rStyle w:val="Hipercze"/>
            <w:rFonts w:ascii="Arial Narrow" w:hAnsi="Arial Narrow"/>
            <w:color w:val="auto"/>
          </w:rPr>
          <w:t>www.rpo.lubuskie.pl</w:t>
        </w:r>
      </w:hyperlink>
      <w:r w:rsidRPr="003264BC">
        <w:rPr>
          <w:rFonts w:ascii="Arial Narrow" w:hAnsi="Arial Narrow"/>
        </w:rPr>
        <w:t xml:space="preserve"> – jeśli dotyczy</w:t>
      </w:r>
      <w:r w:rsidR="00D86CBE">
        <w:rPr>
          <w:rStyle w:val="Odwoanieprzypisudolnego"/>
          <w:rFonts w:ascii="Arial Narrow" w:hAnsi="Arial Narrow"/>
        </w:rPr>
        <w:footnoteReference w:id="6"/>
      </w:r>
      <w:r w:rsidRPr="003264BC">
        <w:rPr>
          <w:rFonts w:ascii="Arial Narrow" w:hAnsi="Arial Narrow"/>
        </w:rPr>
        <w:t>.</w:t>
      </w:r>
    </w:p>
    <w:p w:rsidR="00AB6790" w:rsidRPr="003E7075" w:rsidRDefault="00AD7CA4" w:rsidP="007C2869">
      <w:pPr>
        <w:numPr>
          <w:ilvl w:val="0"/>
          <w:numId w:val="25"/>
        </w:numPr>
        <w:tabs>
          <w:tab w:val="left" w:pos="426"/>
        </w:tabs>
        <w:autoSpaceDE w:val="0"/>
        <w:autoSpaceDN w:val="0"/>
        <w:adjustRightInd w:val="0"/>
        <w:spacing w:after="0" w:line="276" w:lineRule="auto"/>
        <w:jc w:val="both"/>
        <w:rPr>
          <w:rFonts w:ascii="Arial Narrow" w:hAnsi="Arial Narrow"/>
        </w:rPr>
      </w:pPr>
      <w:r w:rsidRPr="003264BC">
        <w:rPr>
          <w:rFonts w:ascii="Arial Narrow" w:hAnsi="Arial Narrow"/>
        </w:rPr>
        <w:t xml:space="preserve">Formularz informacji przedstawianych przy ubieganiu się o pomoc de minimis, zgodnie </w:t>
      </w:r>
      <w:r w:rsidRPr="003264BC">
        <w:rPr>
          <w:rFonts w:ascii="Arial Narrow" w:hAnsi="Arial Narrow"/>
        </w:rPr>
        <w:br/>
        <w:t xml:space="preserve">z załącznikiem do Rozporządzenia Rady Ministrów z dnia 29 marca 2010 r. w sprawie zakresu informacji przedstawianych przez podmiot ubiegający się o pomoc de minimis, zgodnie </w:t>
      </w:r>
      <w:r w:rsidRPr="003264BC">
        <w:rPr>
          <w:rFonts w:ascii="Arial Narrow" w:hAnsi="Arial Narrow"/>
        </w:rPr>
        <w:br/>
        <w:t>ze wzorem stanowiącym załącznik do ww. rozporządzenia, dostępnym w dokumentacji naboru na stronie internetowej www.rpo.lubuskie.pl – jeśli dotyczy)</w:t>
      </w:r>
      <w:r w:rsidR="00D86CBE">
        <w:rPr>
          <w:rStyle w:val="Odwoanieprzypisudolnego"/>
          <w:rFonts w:ascii="Arial Narrow" w:hAnsi="Arial Narrow"/>
        </w:rPr>
        <w:footnoteReference w:id="7"/>
      </w:r>
      <w:r w:rsidRPr="003264BC">
        <w:rPr>
          <w:rFonts w:ascii="Arial Narrow" w:hAnsi="Arial Narrow"/>
        </w:rPr>
        <w:t>.</w:t>
      </w:r>
    </w:p>
    <w:p w:rsidR="00F602C7" w:rsidRPr="003E7075" w:rsidRDefault="00F602C7" w:rsidP="007C2869">
      <w:pPr>
        <w:numPr>
          <w:ilvl w:val="0"/>
          <w:numId w:val="25"/>
        </w:numPr>
        <w:tabs>
          <w:tab w:val="left" w:pos="426"/>
        </w:tabs>
        <w:autoSpaceDE w:val="0"/>
        <w:autoSpaceDN w:val="0"/>
        <w:adjustRightInd w:val="0"/>
        <w:spacing w:after="0" w:line="276" w:lineRule="auto"/>
        <w:jc w:val="both"/>
        <w:rPr>
          <w:rFonts w:ascii="Arial Narrow" w:eastAsia="Calibri" w:hAnsi="Arial Narrow"/>
        </w:rPr>
      </w:pPr>
      <w:r w:rsidRPr="007C2869">
        <w:rPr>
          <w:rFonts w:ascii="Arial Narrow" w:eastAsia="Calibri" w:hAnsi="Arial Narrow"/>
        </w:rPr>
        <w:t>Kopię zawartej umowy partnerskiej (porozumienia) – jeśli dotyczy;</w:t>
      </w:r>
    </w:p>
    <w:p w:rsidR="00F2036A" w:rsidRPr="000F7303" w:rsidRDefault="00F2036A" w:rsidP="00F2036A">
      <w:pPr>
        <w:numPr>
          <w:ilvl w:val="0"/>
          <w:numId w:val="25"/>
        </w:numPr>
        <w:tabs>
          <w:tab w:val="left" w:pos="426"/>
        </w:tabs>
        <w:autoSpaceDE w:val="0"/>
        <w:autoSpaceDN w:val="0"/>
        <w:adjustRightInd w:val="0"/>
        <w:spacing w:after="0" w:line="276" w:lineRule="auto"/>
        <w:jc w:val="both"/>
        <w:rPr>
          <w:rFonts w:ascii="Arial Narrow" w:hAnsi="Arial Narrow"/>
        </w:rPr>
      </w:pPr>
      <w:r w:rsidRPr="00F2036A">
        <w:rPr>
          <w:rFonts w:ascii="Arial Narrow" w:eastAsia="Calibri" w:hAnsi="Arial Narrow"/>
        </w:rPr>
        <w:t>Oświadczenie</w:t>
      </w:r>
      <w:r w:rsidRPr="000F7303">
        <w:rPr>
          <w:rFonts w:ascii="Arial Narrow" w:hAnsi="Arial Narrow"/>
        </w:rPr>
        <w:t xml:space="preserve"> o statusie Wnioskodawcy (zgodnie ze wzorem sporządzonym przez IZ </w:t>
      </w:r>
      <w:r w:rsidR="009466F6">
        <w:rPr>
          <w:rFonts w:ascii="Arial Narrow" w:hAnsi="Arial Narrow"/>
        </w:rPr>
        <w:t>FEWL 20221-2027</w:t>
      </w:r>
      <w:r w:rsidRPr="000F7303">
        <w:rPr>
          <w:rFonts w:ascii="Arial Narrow" w:hAnsi="Arial Narrow"/>
        </w:rPr>
        <w:t xml:space="preserve">, dostępnym w dokumentacji konkursowej na stronie internetowej </w:t>
      </w:r>
      <w:hyperlink r:id="rId17" w:history="1">
        <w:r w:rsidRPr="000F7303">
          <w:rPr>
            <w:rStyle w:val="Hipercze"/>
            <w:rFonts w:ascii="Arial Narrow" w:hAnsi="Arial Narrow"/>
            <w:color w:val="auto"/>
          </w:rPr>
          <w:t>www.rpo.lubuskie.pl</w:t>
        </w:r>
      </w:hyperlink>
      <w:r w:rsidRPr="000F7303">
        <w:rPr>
          <w:rFonts w:ascii="Arial Narrow" w:hAnsi="Arial Narrow"/>
        </w:rPr>
        <w:t>.). Oświadczenie jest składane także przez podmioty inne niż MŚP.</w:t>
      </w:r>
    </w:p>
    <w:p w:rsidR="003E7075" w:rsidRPr="003E7075" w:rsidRDefault="00F2036A" w:rsidP="002F1B5D">
      <w:pPr>
        <w:pStyle w:val="Akapitzlist"/>
      </w:pPr>
      <w:r>
        <w:t>O</w:t>
      </w:r>
      <w:r w:rsidR="00F17B04" w:rsidRPr="00F17B04">
        <w:t xml:space="preserve">świadczenie </w:t>
      </w:r>
      <w:r w:rsidR="00F17B04">
        <w:t xml:space="preserve">Beneficjenta o braku konieczności wydana decyzji o środowiskowych uwarunkowaniach </w:t>
      </w:r>
      <w:r w:rsidR="00F17B04" w:rsidRPr="00F17B04">
        <w:t xml:space="preserve">lub decyzję właściwego organu umarzające postępowanie w sprawie wydania decyzji </w:t>
      </w:r>
      <w:r w:rsidR="00F17B04">
        <w:t>środowiskowych uwarunkowaniach</w:t>
      </w:r>
      <w:r w:rsidR="00F17B04" w:rsidRPr="00F17B04">
        <w:t xml:space="preserve"> </w:t>
      </w:r>
      <w:r w:rsidR="00F17B04">
        <w:t>(jeśli dotyczy)</w:t>
      </w:r>
      <w:r w:rsidR="00CF4E27">
        <w:t>,</w:t>
      </w:r>
    </w:p>
    <w:p w:rsidR="003E7075" w:rsidRDefault="00F17B04" w:rsidP="002F1B5D">
      <w:pPr>
        <w:pStyle w:val="Akapitzlist"/>
      </w:pPr>
      <w:r w:rsidRPr="00F17B04">
        <w:t>Deklaracji organu odpowiedzialnego za monitorowanie obszarów Natura 2000</w:t>
      </w:r>
      <w:r>
        <w:t>,</w:t>
      </w:r>
    </w:p>
    <w:p w:rsidR="00F17B04" w:rsidRDefault="00F17B04" w:rsidP="002F1B5D">
      <w:pPr>
        <w:pStyle w:val="Akapitzlist"/>
      </w:pPr>
      <w:r>
        <w:t>Kartę informacyjną</w:t>
      </w:r>
      <w:r w:rsidRPr="009C10A1">
        <w:t xml:space="preserve"> przedsięwzięcia</w:t>
      </w:r>
      <w:r>
        <w:t xml:space="preserve"> która była załączona do wniosku o wydanie decyzji środowiskowej lub raport OOŚ, jeśli był załączony do wniosku</w:t>
      </w:r>
      <w:r w:rsidRPr="00F17B04">
        <w:t xml:space="preserve"> </w:t>
      </w:r>
      <w:r>
        <w:t>(jeśli dotyczy)</w:t>
      </w:r>
      <w:r w:rsidR="00CF4E27">
        <w:t>,</w:t>
      </w:r>
    </w:p>
    <w:p w:rsidR="00F17B04" w:rsidRDefault="00F17B04" w:rsidP="002F1B5D">
      <w:pPr>
        <w:pStyle w:val="Akapitzlist"/>
      </w:pPr>
      <w:r>
        <w:t>Opinię R</w:t>
      </w:r>
      <w:r w:rsidRPr="00392DA8">
        <w:t xml:space="preserve">egionalnego </w:t>
      </w:r>
      <w:r>
        <w:t>D</w:t>
      </w:r>
      <w:r w:rsidRPr="00392DA8">
        <w:t xml:space="preserve">yrektora </w:t>
      </w:r>
      <w:r>
        <w:t>O</w:t>
      </w:r>
      <w:r w:rsidRPr="00392DA8">
        <w:t xml:space="preserve">chrony </w:t>
      </w:r>
      <w:r>
        <w:t>Ś</w:t>
      </w:r>
      <w:r w:rsidRPr="00392DA8">
        <w:t>rodowiska</w:t>
      </w:r>
      <w:r>
        <w:t xml:space="preserve"> lub uzgodnienie (jeśli dotyczy)</w:t>
      </w:r>
      <w:r w:rsidR="00CF4E27">
        <w:t>,</w:t>
      </w:r>
    </w:p>
    <w:p w:rsidR="00F17B04" w:rsidRDefault="00F17B04" w:rsidP="002F1B5D">
      <w:pPr>
        <w:pStyle w:val="Akapitzlist"/>
      </w:pPr>
      <w:r>
        <w:t xml:space="preserve">Opinię </w:t>
      </w:r>
      <w:r w:rsidRPr="0075040C">
        <w:t>Państwowej Inspekcji Sanitarnej</w:t>
      </w:r>
      <w:r>
        <w:t xml:space="preserve"> (jeśli dotyczy)</w:t>
      </w:r>
      <w:r w:rsidR="00CF4E27">
        <w:t>,</w:t>
      </w:r>
    </w:p>
    <w:p w:rsidR="00F17B04" w:rsidRDefault="00F17B04" w:rsidP="002F1B5D">
      <w:pPr>
        <w:pStyle w:val="Akapitzlist"/>
      </w:pPr>
      <w:r>
        <w:lastRenderedPageBreak/>
        <w:t xml:space="preserve">Postanowienie o Obowiązku przeprowadzenia oceny oddziaływania przedsięwzięcia </w:t>
      </w:r>
      <w:r w:rsidR="009466F6">
        <w:br/>
      </w:r>
      <w:r>
        <w:t>na środowisko dla planowanego przedsięwzięcia mogącego potencjalnie znacząco oddziaływać na środowisko lub Postanowienie określające zakres raportu (jeśli dotyczy)</w:t>
      </w:r>
      <w:r w:rsidR="00CF4E27">
        <w:t>,</w:t>
      </w:r>
    </w:p>
    <w:p w:rsidR="00F17B04" w:rsidRDefault="00F17B04" w:rsidP="002F1B5D">
      <w:pPr>
        <w:pStyle w:val="Akapitzlist"/>
      </w:pPr>
      <w:r>
        <w:t>Raport odziaływania na środowisko</w:t>
      </w:r>
      <w:r w:rsidRPr="00F17B04">
        <w:t xml:space="preserve"> </w:t>
      </w:r>
      <w:r>
        <w:t>(jeśli dotyczy)</w:t>
      </w:r>
      <w:r w:rsidR="00CF4E27">
        <w:t>,</w:t>
      </w:r>
    </w:p>
    <w:p w:rsidR="00F17B04" w:rsidRDefault="00F17B04" w:rsidP="002F1B5D">
      <w:pPr>
        <w:pStyle w:val="Akapitzlist"/>
      </w:pPr>
      <w:r>
        <w:t>Uzgodnienie (w formie postanowienia) warunków realizacji przedsięwzięcia przez Regionalnego Dyrektora Ochrony Środowiska</w:t>
      </w:r>
      <w:r w:rsidRPr="00F17B04">
        <w:t xml:space="preserve"> </w:t>
      </w:r>
      <w:r>
        <w:t>(jeśli dotyczy)</w:t>
      </w:r>
      <w:r w:rsidR="00CF4E27">
        <w:t>,</w:t>
      </w:r>
    </w:p>
    <w:p w:rsidR="00F17B04" w:rsidRDefault="00F17B04" w:rsidP="002F1B5D">
      <w:pPr>
        <w:pStyle w:val="Akapitzlist"/>
      </w:pPr>
      <w:r>
        <w:t xml:space="preserve">Opinię </w:t>
      </w:r>
      <w:r w:rsidRPr="0075040C">
        <w:t>Państwowej Inspekcji Sanitarnej</w:t>
      </w:r>
      <w:r>
        <w:t xml:space="preserve"> przed wydaniem decyzji środowiskowej, w której przeprowadzono ocenę oddziaływania na środowisko</w:t>
      </w:r>
      <w:r w:rsidRPr="00F17B04">
        <w:t xml:space="preserve"> </w:t>
      </w:r>
      <w:r>
        <w:t>(jeśli dotyczy)</w:t>
      </w:r>
      <w:r w:rsidR="00CF4E27">
        <w:t>.</w:t>
      </w:r>
    </w:p>
    <w:p w:rsidR="00F17B04" w:rsidRPr="00F17B04" w:rsidRDefault="00F17B04" w:rsidP="002F1B5D">
      <w:pPr>
        <w:pStyle w:val="Akapitzlist"/>
      </w:pPr>
      <w:r>
        <w:t>Decyzję środowiskową</w:t>
      </w:r>
      <w:r w:rsidRPr="00F17B04">
        <w:t xml:space="preserve"> </w:t>
      </w:r>
      <w:r>
        <w:t>(jeśli dotyczy)</w:t>
      </w:r>
    </w:p>
    <w:p w:rsidR="00B81E7D" w:rsidRPr="007C2869" w:rsidRDefault="00B81E7D" w:rsidP="002F1B5D">
      <w:pPr>
        <w:pStyle w:val="Akapitzlist"/>
      </w:pPr>
      <w:r w:rsidRPr="007C2869">
        <w:t xml:space="preserve">załączniki dodatkowe, </w:t>
      </w:r>
      <w:r w:rsidR="005C48B5" w:rsidRPr="007C2869">
        <w:t>nieprzewidziane</w:t>
      </w:r>
      <w:r w:rsidRPr="007C2869">
        <w:t xml:space="preserve"> w Regulaminie </w:t>
      </w:r>
      <w:r w:rsidR="00DB4D3C">
        <w:t>naboru</w:t>
      </w:r>
      <w:r w:rsidRPr="007C2869">
        <w:t xml:space="preserve">, ale wymagane prawem polskim lub kategorią projektu przez </w:t>
      </w:r>
      <w:r w:rsidR="00AD7CA4" w:rsidRPr="003264BC">
        <w:t>IZ FEWL 2021-2027</w:t>
      </w:r>
      <w:r w:rsidR="00F17B04" w:rsidRPr="00F17B04">
        <w:t xml:space="preserve"> </w:t>
      </w:r>
      <w:r w:rsidR="00F17B04">
        <w:t>(jeśli dotyczy)</w:t>
      </w:r>
    </w:p>
    <w:p w:rsidR="00C6551B" w:rsidRPr="007C2869" w:rsidRDefault="00C6551B" w:rsidP="007C2869">
      <w:pPr>
        <w:spacing w:after="0" w:line="276" w:lineRule="auto"/>
        <w:jc w:val="both"/>
        <w:rPr>
          <w:rFonts w:ascii="Arial Narrow" w:eastAsia="Calibri" w:hAnsi="Arial Narrow"/>
          <w:u w:val="single"/>
        </w:rPr>
      </w:pPr>
    </w:p>
    <w:p w:rsidR="00032385" w:rsidRPr="007C2869" w:rsidRDefault="00032385" w:rsidP="007C2869">
      <w:pPr>
        <w:spacing w:after="0" w:line="276" w:lineRule="auto"/>
        <w:jc w:val="both"/>
        <w:rPr>
          <w:rFonts w:ascii="Arial Narrow" w:eastAsia="Calibri" w:hAnsi="Arial Narrow"/>
          <w:u w:val="single"/>
        </w:rPr>
      </w:pPr>
      <w:r w:rsidRPr="007C2869">
        <w:rPr>
          <w:rFonts w:ascii="Arial Narrow" w:eastAsia="Calibri" w:hAnsi="Arial Narrow"/>
          <w:u w:val="single"/>
        </w:rPr>
        <w:t>Ponadto, należy pamiętać, aby cała dokumentacja aplikacyjna przedłożona przez Wnioskodawcę</w:t>
      </w:r>
      <w:r w:rsidR="00F55623" w:rsidRPr="007C2869">
        <w:rPr>
          <w:rFonts w:ascii="Arial Narrow" w:eastAsia="Calibri" w:hAnsi="Arial Narrow"/>
          <w:u w:val="single"/>
        </w:rPr>
        <w:t xml:space="preserve"> stanowiła spójną</w:t>
      </w:r>
      <w:r w:rsidRPr="007C2869">
        <w:rPr>
          <w:rFonts w:ascii="Arial Narrow" w:eastAsia="Calibri" w:hAnsi="Arial Narrow"/>
          <w:u w:val="single"/>
        </w:rPr>
        <w:t xml:space="preserve"> całość, która nie podaje w różnych częściach sprzecznych informacji.</w:t>
      </w:r>
    </w:p>
    <w:p w:rsidR="00D67B27" w:rsidRDefault="00D67B27" w:rsidP="007C2869">
      <w:pPr>
        <w:tabs>
          <w:tab w:val="center" w:pos="284"/>
        </w:tabs>
        <w:spacing w:line="276" w:lineRule="auto"/>
        <w:jc w:val="both"/>
        <w:rPr>
          <w:rFonts w:ascii="Arial Narrow" w:eastAsia="Calibri" w:hAnsi="Arial Narrow"/>
          <w:u w:val="single"/>
        </w:rPr>
      </w:pPr>
    </w:p>
    <w:p w:rsidR="002D2D9D" w:rsidRPr="007C2869" w:rsidRDefault="00032385" w:rsidP="007C2869">
      <w:pPr>
        <w:tabs>
          <w:tab w:val="center" w:pos="284"/>
        </w:tabs>
        <w:spacing w:line="276" w:lineRule="auto"/>
        <w:jc w:val="both"/>
        <w:rPr>
          <w:rFonts w:ascii="Arial Narrow" w:eastAsia="Calibri" w:hAnsi="Arial Narrow"/>
          <w:u w:val="single"/>
        </w:rPr>
      </w:pPr>
      <w:r w:rsidRPr="007C2869">
        <w:rPr>
          <w:rFonts w:ascii="Arial Narrow" w:eastAsia="Calibri" w:hAnsi="Arial Narrow"/>
          <w:u w:val="single"/>
        </w:rPr>
        <w:t xml:space="preserve">Przy wypełnianiu formularza wniosku oraz przygotowywaniu </w:t>
      </w:r>
      <w:r w:rsidR="00680C8E">
        <w:rPr>
          <w:rFonts w:ascii="Arial Narrow" w:eastAsia="Calibri" w:hAnsi="Arial Narrow"/>
          <w:u w:val="single"/>
        </w:rPr>
        <w:t>szczegółowego Opisu Projektu</w:t>
      </w:r>
      <w:r w:rsidRPr="007C2869">
        <w:rPr>
          <w:rFonts w:ascii="Arial Narrow" w:eastAsia="Calibri" w:hAnsi="Arial Narrow"/>
          <w:u w:val="single"/>
        </w:rPr>
        <w:t xml:space="preserve"> należy wziąć pod uwagę</w:t>
      </w:r>
      <w:r w:rsidR="00A87A71" w:rsidRPr="007C2869">
        <w:rPr>
          <w:rFonts w:ascii="Arial Narrow" w:eastAsia="Calibri" w:hAnsi="Arial Narrow"/>
          <w:u w:val="single"/>
        </w:rPr>
        <w:t>:</w:t>
      </w:r>
    </w:p>
    <w:p w:rsidR="000B42D2" w:rsidRPr="00F82CD9" w:rsidRDefault="00AD7CA4" w:rsidP="002F1B5D">
      <w:pPr>
        <w:pStyle w:val="Akapitzlist"/>
      </w:pPr>
      <w:r w:rsidRPr="003264BC">
        <w:t xml:space="preserve">kryteria stosowane podczas oceny formalnej, merytorycznej (horyzontalnej i specyficznej), środowiskowej (kryteria przyjmowane są w formie Uchwały przez Komitet Monitorujący </w:t>
      </w:r>
      <w:r w:rsidR="00ED72E7" w:rsidRPr="003264BC">
        <w:t xml:space="preserve">FEWL 2021-2027 </w:t>
      </w:r>
      <w:r w:rsidRPr="003264BC">
        <w:t xml:space="preserve">i stanowią załącznik nr </w:t>
      </w:r>
      <w:r w:rsidR="00F82CD9" w:rsidRPr="003264BC">
        <w:t xml:space="preserve">1 </w:t>
      </w:r>
      <w:r w:rsidRPr="003264BC">
        <w:t xml:space="preserve">do Regulaminu) </w:t>
      </w:r>
    </w:p>
    <w:p w:rsidR="00366D1A" w:rsidRPr="007C2869" w:rsidRDefault="00032385" w:rsidP="007C2869">
      <w:pPr>
        <w:spacing w:line="276" w:lineRule="auto"/>
        <w:jc w:val="both"/>
        <w:rPr>
          <w:rFonts w:ascii="Arial Narrow" w:hAnsi="Arial Narrow"/>
        </w:rPr>
      </w:pPr>
      <w:r w:rsidRPr="00F82CD9">
        <w:rPr>
          <w:rFonts w:ascii="Arial Narrow" w:hAnsi="Arial Narrow"/>
        </w:rPr>
        <w:t xml:space="preserve">tak, aby </w:t>
      </w:r>
      <w:r w:rsidRPr="00F82CD9">
        <w:rPr>
          <w:rFonts w:ascii="Arial Narrow" w:hAnsi="Arial Narrow"/>
          <w:u w:val="single"/>
        </w:rPr>
        <w:t>w poszczególnych polach formularza wniosku oraz</w:t>
      </w:r>
      <w:r w:rsidRPr="007C2869">
        <w:rPr>
          <w:rFonts w:ascii="Arial Narrow" w:hAnsi="Arial Narrow"/>
          <w:u w:val="single"/>
        </w:rPr>
        <w:t xml:space="preserve"> w </w:t>
      </w:r>
      <w:r w:rsidR="002C2C4B">
        <w:rPr>
          <w:rFonts w:ascii="Arial Narrow" w:hAnsi="Arial Narrow"/>
          <w:u w:val="single"/>
        </w:rPr>
        <w:t>Szczegółowego Opisu Projektu</w:t>
      </w:r>
      <w:r w:rsidRPr="007C2869">
        <w:rPr>
          <w:rFonts w:ascii="Arial Narrow" w:hAnsi="Arial Narrow"/>
          <w:u w:val="single"/>
        </w:rPr>
        <w:t xml:space="preserve"> zawrzeć wszystkie informacje, które są niezbędne do dokonania oceny projektu</w:t>
      </w:r>
      <w:r w:rsidRPr="007C2869">
        <w:rPr>
          <w:rFonts w:ascii="Arial Narrow" w:hAnsi="Arial Narrow"/>
        </w:rPr>
        <w:t>.</w:t>
      </w:r>
    </w:p>
    <w:p w:rsidR="006618B7" w:rsidRPr="007C2869" w:rsidRDefault="006835E2" w:rsidP="007C2869">
      <w:pPr>
        <w:spacing w:after="0" w:line="276" w:lineRule="auto"/>
        <w:jc w:val="both"/>
        <w:rPr>
          <w:rFonts w:ascii="Arial Narrow" w:hAnsi="Arial Narrow"/>
          <w:u w:val="single"/>
        </w:rPr>
      </w:pPr>
      <w:r w:rsidRPr="007C2869">
        <w:rPr>
          <w:rFonts w:ascii="Arial Narrow" w:hAnsi="Arial Narrow"/>
          <w:u w:val="single"/>
        </w:rPr>
        <w:t>Należy pamiętać, iż f</w:t>
      </w:r>
      <w:r w:rsidR="00C6551B" w:rsidRPr="007C2869">
        <w:rPr>
          <w:rFonts w:ascii="Arial Narrow" w:hAnsi="Arial Narrow"/>
          <w:u w:val="single"/>
        </w:rPr>
        <w:t xml:space="preserve">ormularz wniosku wypełniony odręcznie i/lub w języku obcym, niewypełniony </w:t>
      </w:r>
      <w:r w:rsidR="000B42D2" w:rsidRPr="007C2869">
        <w:rPr>
          <w:rFonts w:ascii="Arial Narrow" w:hAnsi="Arial Narrow"/>
          <w:u w:val="single"/>
        </w:rPr>
        <w:br/>
      </w:r>
      <w:r w:rsidR="00C6551B" w:rsidRPr="007C2869">
        <w:rPr>
          <w:rFonts w:ascii="Arial Narrow" w:hAnsi="Arial Narrow"/>
          <w:u w:val="single"/>
        </w:rPr>
        <w:t>na wymaganym formularzu (wzorze) nie będzie rozpatrywany.</w:t>
      </w:r>
    </w:p>
    <w:p w:rsidR="006618B7" w:rsidRPr="007C2869" w:rsidRDefault="006618B7" w:rsidP="007C2869">
      <w:pPr>
        <w:spacing w:after="0" w:line="276" w:lineRule="auto"/>
        <w:jc w:val="both"/>
        <w:rPr>
          <w:rFonts w:ascii="Arial Narrow" w:hAnsi="Arial Narrow"/>
          <w:u w:val="single"/>
        </w:rPr>
      </w:pPr>
    </w:p>
    <w:p w:rsidR="00DB0BDF" w:rsidRPr="007C2869" w:rsidRDefault="00537F21" w:rsidP="007C2869">
      <w:pPr>
        <w:pStyle w:val="Nagwek2"/>
        <w:numPr>
          <w:ilvl w:val="0"/>
          <w:numId w:val="7"/>
        </w:numPr>
        <w:spacing w:before="0" w:line="276" w:lineRule="auto"/>
        <w:ind w:left="357" w:hanging="357"/>
        <w:jc w:val="both"/>
        <w:rPr>
          <w:rFonts w:ascii="Arial Narrow" w:hAnsi="Arial Narrow"/>
          <w:color w:val="auto"/>
          <w:sz w:val="24"/>
          <w:szCs w:val="24"/>
        </w:rPr>
      </w:pPr>
      <w:bookmarkStart w:id="67" w:name="_Toc138051009"/>
      <w:r w:rsidRPr="007C2869">
        <w:rPr>
          <w:rFonts w:ascii="Arial Narrow" w:hAnsi="Arial Narrow"/>
          <w:color w:val="auto"/>
          <w:sz w:val="24"/>
          <w:szCs w:val="24"/>
        </w:rPr>
        <w:t xml:space="preserve">Przebieg </w:t>
      </w:r>
      <w:bookmarkEnd w:id="65"/>
      <w:r w:rsidR="00DB4D3C">
        <w:rPr>
          <w:rFonts w:ascii="Arial Narrow" w:hAnsi="Arial Narrow"/>
          <w:color w:val="auto"/>
          <w:sz w:val="24"/>
          <w:szCs w:val="24"/>
        </w:rPr>
        <w:t>naboru</w:t>
      </w:r>
      <w:bookmarkEnd w:id="67"/>
    </w:p>
    <w:p w:rsidR="00CF5571" w:rsidRPr="007C2869" w:rsidRDefault="00CF5571" w:rsidP="007C2869">
      <w:pPr>
        <w:spacing w:after="0" w:line="276" w:lineRule="auto"/>
        <w:rPr>
          <w:rFonts w:ascii="Arial Narrow" w:hAnsi="Arial Narrow"/>
        </w:rPr>
      </w:pPr>
    </w:p>
    <w:p w:rsidR="00504929" w:rsidRPr="007C2869" w:rsidRDefault="00E1077C" w:rsidP="007C2869">
      <w:pPr>
        <w:autoSpaceDE w:val="0"/>
        <w:autoSpaceDN w:val="0"/>
        <w:adjustRightInd w:val="0"/>
        <w:spacing w:after="0" w:line="276" w:lineRule="auto"/>
        <w:jc w:val="both"/>
        <w:rPr>
          <w:rFonts w:ascii="Arial Narrow" w:hAnsi="Arial Narrow"/>
          <w:u w:val="single"/>
        </w:rPr>
      </w:pPr>
      <w:r>
        <w:rPr>
          <w:rFonts w:ascii="Arial Narrow" w:hAnsi="Arial Narrow"/>
          <w:u w:val="single"/>
        </w:rPr>
        <w:t>Nabór</w:t>
      </w:r>
      <w:r w:rsidR="00DB4D3C" w:rsidRPr="007C2869">
        <w:rPr>
          <w:rFonts w:ascii="Arial Narrow" w:hAnsi="Arial Narrow"/>
          <w:u w:val="single"/>
        </w:rPr>
        <w:t xml:space="preserve"> </w:t>
      </w:r>
      <w:r w:rsidR="00504929" w:rsidRPr="007C2869">
        <w:rPr>
          <w:rFonts w:ascii="Arial Narrow" w:hAnsi="Arial Narrow"/>
          <w:u w:val="single"/>
        </w:rPr>
        <w:t>nie jest podzielony na rundy</w:t>
      </w:r>
      <w:r w:rsidR="00504929" w:rsidRPr="007C2869">
        <w:rPr>
          <w:rFonts w:ascii="Arial Narrow" w:hAnsi="Arial Narrow"/>
          <w:i/>
          <w:u w:val="single"/>
        </w:rPr>
        <w:t>.</w:t>
      </w:r>
    </w:p>
    <w:p w:rsidR="00504929" w:rsidRPr="007C2869" w:rsidRDefault="00504929" w:rsidP="007C2869">
      <w:pPr>
        <w:autoSpaceDE w:val="0"/>
        <w:autoSpaceDN w:val="0"/>
        <w:adjustRightInd w:val="0"/>
        <w:spacing w:after="0" w:line="276" w:lineRule="auto"/>
        <w:jc w:val="both"/>
        <w:rPr>
          <w:rFonts w:ascii="Arial Narrow" w:hAnsi="Arial Narrow"/>
          <w:u w:val="single"/>
        </w:rPr>
      </w:pPr>
    </w:p>
    <w:p w:rsidR="001277C7" w:rsidRPr="007C2869" w:rsidRDefault="00E1077C" w:rsidP="007C2869">
      <w:pPr>
        <w:autoSpaceDE w:val="0"/>
        <w:autoSpaceDN w:val="0"/>
        <w:adjustRightInd w:val="0"/>
        <w:spacing w:after="0" w:line="276" w:lineRule="auto"/>
        <w:jc w:val="both"/>
        <w:rPr>
          <w:rFonts w:ascii="Arial Narrow" w:hAnsi="Arial Narrow"/>
          <w:u w:val="single"/>
        </w:rPr>
      </w:pPr>
      <w:r w:rsidRPr="003264BC">
        <w:rPr>
          <w:rFonts w:ascii="Arial Narrow" w:hAnsi="Arial Narrow"/>
          <w:u w:val="single"/>
        </w:rPr>
        <w:t>Nabór</w:t>
      </w:r>
      <w:r w:rsidR="00AD7CA4" w:rsidRPr="003264BC">
        <w:rPr>
          <w:rFonts w:ascii="Arial Narrow" w:hAnsi="Arial Narrow"/>
          <w:u w:val="single"/>
        </w:rPr>
        <w:t xml:space="preserve"> składa się z </w:t>
      </w:r>
      <w:r w:rsidR="00F82CD9" w:rsidRPr="003264BC">
        <w:rPr>
          <w:rFonts w:ascii="Arial Narrow" w:hAnsi="Arial Narrow"/>
          <w:u w:val="single"/>
        </w:rPr>
        <w:t>pięciu</w:t>
      </w:r>
      <w:r w:rsidR="00AD7CA4" w:rsidRPr="003264BC">
        <w:rPr>
          <w:rFonts w:ascii="Arial Narrow" w:hAnsi="Arial Narrow"/>
          <w:u w:val="single"/>
        </w:rPr>
        <w:t xml:space="preserve"> części:</w:t>
      </w:r>
    </w:p>
    <w:p w:rsidR="00CE6924" w:rsidRPr="007C2869" w:rsidRDefault="00CE6924" w:rsidP="007C2869">
      <w:pPr>
        <w:autoSpaceDE w:val="0"/>
        <w:autoSpaceDN w:val="0"/>
        <w:adjustRightInd w:val="0"/>
        <w:spacing w:after="0" w:line="276" w:lineRule="auto"/>
        <w:jc w:val="both"/>
        <w:rPr>
          <w:rFonts w:ascii="Arial Narrow" w:hAnsi="Arial Narrow"/>
          <w:u w:val="single"/>
        </w:rPr>
      </w:pPr>
    </w:p>
    <w:p w:rsidR="006618B7" w:rsidRPr="007C2869" w:rsidRDefault="00472D49" w:rsidP="007C2869">
      <w:pPr>
        <w:spacing w:after="0" w:line="276" w:lineRule="auto"/>
        <w:jc w:val="both"/>
        <w:rPr>
          <w:rFonts w:ascii="Arial Narrow" w:hAnsi="Arial Narrow"/>
        </w:rPr>
      </w:pPr>
      <w:r w:rsidRPr="007C2869">
        <w:rPr>
          <w:rFonts w:ascii="Arial Narrow" w:hAnsi="Arial Narrow"/>
          <w:b/>
        </w:rPr>
        <w:t>Część</w:t>
      </w:r>
      <w:r w:rsidR="00537F21" w:rsidRPr="007C2869">
        <w:rPr>
          <w:rFonts w:ascii="Arial Narrow" w:hAnsi="Arial Narrow"/>
          <w:b/>
        </w:rPr>
        <w:t xml:space="preserve"> I</w:t>
      </w:r>
      <w:r w:rsidR="00282477" w:rsidRPr="007C2869">
        <w:rPr>
          <w:rFonts w:ascii="Arial Narrow" w:hAnsi="Arial Narrow"/>
          <w:b/>
        </w:rPr>
        <w:t>:</w:t>
      </w:r>
      <w:r w:rsidR="00537F21" w:rsidRPr="007C2869">
        <w:rPr>
          <w:rFonts w:ascii="Arial Narrow" w:hAnsi="Arial Narrow"/>
          <w:b/>
        </w:rPr>
        <w:t xml:space="preserve"> </w:t>
      </w:r>
      <w:r w:rsidR="006B1532" w:rsidRPr="007C2869">
        <w:rPr>
          <w:rFonts w:ascii="Arial Narrow" w:hAnsi="Arial Narrow"/>
          <w:b/>
        </w:rPr>
        <w:t xml:space="preserve">przyjmowanie </w:t>
      </w:r>
      <w:r w:rsidR="00537F21" w:rsidRPr="007C2869">
        <w:rPr>
          <w:rFonts w:ascii="Arial Narrow" w:hAnsi="Arial Narrow"/>
          <w:b/>
        </w:rPr>
        <w:t>wniosków o dofinansowanie</w:t>
      </w:r>
      <w:r w:rsidR="007B36E4" w:rsidRPr="007C2869">
        <w:rPr>
          <w:rFonts w:ascii="Arial Narrow" w:hAnsi="Arial Narrow"/>
          <w:b/>
        </w:rPr>
        <w:t>.</w:t>
      </w:r>
      <w:r w:rsidR="007B36E4" w:rsidRPr="007C2869">
        <w:rPr>
          <w:rFonts w:ascii="Arial Narrow" w:hAnsi="Arial Narrow"/>
        </w:rPr>
        <w:t xml:space="preserve"> </w:t>
      </w:r>
    </w:p>
    <w:p w:rsidR="006618B7" w:rsidRPr="007C2869" w:rsidRDefault="006618B7" w:rsidP="007C2869">
      <w:pPr>
        <w:spacing w:after="0" w:line="276" w:lineRule="auto"/>
        <w:jc w:val="both"/>
        <w:rPr>
          <w:rFonts w:ascii="Arial Narrow" w:hAnsi="Arial Narrow"/>
        </w:rPr>
      </w:pPr>
    </w:p>
    <w:p w:rsidR="00E35526" w:rsidRPr="007C2869" w:rsidRDefault="007B36E4" w:rsidP="007C2869">
      <w:pPr>
        <w:spacing w:after="0" w:line="276" w:lineRule="auto"/>
        <w:rPr>
          <w:rFonts w:ascii="Arial Narrow" w:hAnsi="Arial Narrow"/>
        </w:rPr>
      </w:pPr>
      <w:r w:rsidRPr="007C2869">
        <w:rPr>
          <w:rFonts w:ascii="Arial Narrow" w:hAnsi="Arial Narrow"/>
        </w:rPr>
        <w:t>Nabór</w:t>
      </w:r>
      <w:r w:rsidR="00B62B3A" w:rsidRPr="007C2869">
        <w:rPr>
          <w:rFonts w:ascii="Arial Narrow" w:hAnsi="Arial Narrow"/>
        </w:rPr>
        <w:t xml:space="preserve"> </w:t>
      </w:r>
      <w:r w:rsidRPr="007C2869">
        <w:rPr>
          <w:rFonts w:ascii="Arial Narrow" w:hAnsi="Arial Narrow"/>
        </w:rPr>
        <w:t>wniosków rozpoczyna się i kończy w terminie</w:t>
      </w:r>
      <w:r w:rsidR="00282477" w:rsidRPr="007C2869">
        <w:rPr>
          <w:rFonts w:ascii="Arial Narrow" w:hAnsi="Arial Narrow"/>
        </w:rPr>
        <w:t xml:space="preserve"> </w:t>
      </w:r>
      <w:r w:rsidR="006A375F" w:rsidRPr="007C2869">
        <w:rPr>
          <w:rFonts w:ascii="Arial Narrow" w:hAnsi="Arial Narrow"/>
        </w:rPr>
        <w:t xml:space="preserve">i miejscu </w:t>
      </w:r>
      <w:r w:rsidRPr="007C2869">
        <w:rPr>
          <w:rFonts w:ascii="Arial Narrow" w:hAnsi="Arial Narrow"/>
        </w:rPr>
        <w:t>wskazanym w niniejszym Regulaminie.</w:t>
      </w:r>
    </w:p>
    <w:p w:rsidR="00283C57" w:rsidRPr="007C2869" w:rsidRDefault="00283C57" w:rsidP="007C2869">
      <w:pPr>
        <w:spacing w:after="0" w:line="276" w:lineRule="auto"/>
        <w:jc w:val="both"/>
        <w:rPr>
          <w:rFonts w:ascii="Arial Narrow" w:hAnsi="Arial Narrow"/>
        </w:rPr>
      </w:pPr>
    </w:p>
    <w:p w:rsidR="00871545" w:rsidRPr="007C2869" w:rsidRDefault="00472D49" w:rsidP="007C2869">
      <w:pPr>
        <w:spacing w:after="0" w:line="276" w:lineRule="auto"/>
        <w:jc w:val="both"/>
        <w:rPr>
          <w:rFonts w:ascii="Arial Narrow" w:hAnsi="Arial Narrow"/>
          <w:b/>
        </w:rPr>
      </w:pPr>
      <w:r w:rsidRPr="007C2869">
        <w:rPr>
          <w:rFonts w:ascii="Arial Narrow" w:hAnsi="Arial Narrow"/>
          <w:b/>
        </w:rPr>
        <w:t>Część</w:t>
      </w:r>
      <w:r w:rsidR="00537F21" w:rsidRPr="007C2869">
        <w:rPr>
          <w:rFonts w:ascii="Arial Narrow" w:hAnsi="Arial Narrow"/>
          <w:b/>
        </w:rPr>
        <w:t xml:space="preserve"> I</w:t>
      </w:r>
      <w:r w:rsidR="00DB0BDF" w:rsidRPr="007C2869">
        <w:rPr>
          <w:rFonts w:ascii="Arial Narrow" w:hAnsi="Arial Narrow"/>
          <w:b/>
        </w:rPr>
        <w:t>I</w:t>
      </w:r>
      <w:r w:rsidR="005504A6" w:rsidRPr="007C2869">
        <w:rPr>
          <w:rFonts w:ascii="Arial Narrow" w:hAnsi="Arial Narrow"/>
        </w:rPr>
        <w:t>:</w:t>
      </w:r>
      <w:r w:rsidR="00537F21" w:rsidRPr="007C2869">
        <w:rPr>
          <w:rFonts w:ascii="Arial Narrow" w:hAnsi="Arial Narrow"/>
        </w:rPr>
        <w:t xml:space="preserve"> </w:t>
      </w:r>
      <w:r w:rsidR="00537F21" w:rsidRPr="007C2869">
        <w:rPr>
          <w:rFonts w:ascii="Arial Narrow" w:hAnsi="Arial Narrow"/>
          <w:b/>
        </w:rPr>
        <w:t>ocena formaln</w:t>
      </w:r>
      <w:r w:rsidR="00993343" w:rsidRPr="007C2869">
        <w:rPr>
          <w:rFonts w:ascii="Arial Narrow" w:hAnsi="Arial Narrow"/>
          <w:b/>
        </w:rPr>
        <w:t>a:</w:t>
      </w:r>
    </w:p>
    <w:p w:rsidR="00386192" w:rsidRPr="007C2869" w:rsidRDefault="00386192" w:rsidP="007C2869">
      <w:pPr>
        <w:spacing w:after="0" w:line="276" w:lineRule="auto"/>
        <w:jc w:val="both"/>
        <w:rPr>
          <w:rFonts w:ascii="Arial Narrow" w:hAnsi="Arial Narrow"/>
          <w:b/>
        </w:rPr>
      </w:pPr>
    </w:p>
    <w:p w:rsidR="005504A6" w:rsidRPr="007C2869" w:rsidRDefault="005504A6" w:rsidP="002F1B5D">
      <w:pPr>
        <w:pStyle w:val="Akapitzlist"/>
      </w:pPr>
      <w:r w:rsidRPr="007C2869">
        <w:rPr>
          <w:lang w:eastAsia="pl-PL"/>
        </w:rPr>
        <w:t xml:space="preserve">dokonywana </w:t>
      </w:r>
      <w:r w:rsidRPr="007C2869">
        <w:t xml:space="preserve">jest w terminie </w:t>
      </w:r>
      <w:r w:rsidR="005C1D33" w:rsidRPr="007C2869">
        <w:rPr>
          <w:b/>
        </w:rPr>
        <w:t>do 6</w:t>
      </w:r>
      <w:r w:rsidRPr="007C2869">
        <w:rPr>
          <w:b/>
        </w:rPr>
        <w:t xml:space="preserve">0 dni </w:t>
      </w:r>
      <w:r w:rsidR="005C1D33" w:rsidRPr="007C2869">
        <w:rPr>
          <w:b/>
        </w:rPr>
        <w:t>kalendarzowych</w:t>
      </w:r>
      <w:r w:rsidR="005C1D33" w:rsidRPr="007C2869">
        <w:t xml:space="preserve"> </w:t>
      </w:r>
      <w:r w:rsidRPr="007C2869">
        <w:t xml:space="preserve">od dnia podpisania przez Dyrektora </w:t>
      </w:r>
      <w:r w:rsidR="005C1D33" w:rsidRPr="007C2869">
        <w:t xml:space="preserve">DFR </w:t>
      </w:r>
      <w:r w:rsidRPr="007C2869">
        <w:t xml:space="preserve">listy projektów </w:t>
      </w:r>
      <w:r w:rsidR="00CF0083">
        <w:t xml:space="preserve">złożonych w </w:t>
      </w:r>
      <w:r w:rsidR="00ED72E7">
        <w:t>naborze</w:t>
      </w:r>
      <w:r w:rsidRPr="007C2869">
        <w:t xml:space="preserve">. W uzasadnionych przypadkach </w:t>
      </w:r>
      <w:r w:rsidR="005C1D33" w:rsidRPr="007C2869">
        <w:t>termin dokonania oceny formalnej</w:t>
      </w:r>
      <w:r w:rsidRPr="007C2869">
        <w:t xml:space="preserve"> może zostać wydłużony</w:t>
      </w:r>
      <w:r w:rsidR="00E9103A" w:rsidRPr="007C2869">
        <w:t xml:space="preserve">. Informacja o przedłużeniu terminu dokonania oceny zamieszczana jest na stronie internetowej </w:t>
      </w:r>
      <w:r w:rsidR="00ED72E7" w:rsidRPr="00ED72E7">
        <w:t>FEWL 2021-2027</w:t>
      </w:r>
      <w:r w:rsidR="00E9103A" w:rsidRPr="007C2869">
        <w:t xml:space="preserve">: </w:t>
      </w:r>
      <w:r w:rsidR="00E9103A" w:rsidRPr="007C2869">
        <w:rPr>
          <w:u w:val="single"/>
        </w:rPr>
        <w:t>www.rpo.lubuskie.pl;</w:t>
      </w:r>
    </w:p>
    <w:p w:rsidR="00E9103A" w:rsidRPr="007C2869" w:rsidRDefault="005C1D33" w:rsidP="002F1B5D">
      <w:pPr>
        <w:pStyle w:val="Akapitzlist"/>
      </w:pPr>
      <w:r w:rsidRPr="007C2869">
        <w:t xml:space="preserve">przeprowadzana jest na podstawie </w:t>
      </w:r>
      <w:r w:rsidRPr="007C2869">
        <w:rPr>
          <w:u w:val="single"/>
        </w:rPr>
        <w:t>kryteriów formalnych</w:t>
      </w:r>
      <w:r w:rsidRPr="007C2869">
        <w:t xml:space="preserve"> przyjmowanych </w:t>
      </w:r>
      <w:r w:rsidR="00E9103A" w:rsidRPr="00F82CD9">
        <w:t xml:space="preserve">przez </w:t>
      </w:r>
      <w:r w:rsidR="00AD7CA4" w:rsidRPr="003264BC">
        <w:t xml:space="preserve">KM </w:t>
      </w:r>
      <w:r w:rsidR="00ED72E7" w:rsidRPr="003264BC">
        <w:t>FEWL 2021-2027</w:t>
      </w:r>
      <w:r w:rsidR="00E9103A" w:rsidRPr="00F82CD9">
        <w:t>.</w:t>
      </w:r>
      <w:r w:rsidR="00E9103A" w:rsidRPr="007C2869">
        <w:t xml:space="preserve"> Kryteria formalne podzielone zostały na kryteria, których niespełnie</w:t>
      </w:r>
      <w:r w:rsidR="009D5FCE" w:rsidRPr="007C2869">
        <w:t xml:space="preserve">nie skutkuje </w:t>
      </w:r>
      <w:r w:rsidR="009D5FCE" w:rsidRPr="007C2869">
        <w:lastRenderedPageBreak/>
        <w:t>odrzuceniem projektu</w:t>
      </w:r>
      <w:r w:rsidR="00E9103A" w:rsidRPr="007C2869">
        <w:t xml:space="preserve"> bez możliwości poprawy oraz kryteria, w ramach których istnie</w:t>
      </w:r>
      <w:r w:rsidRPr="007C2869">
        <w:t>je możliwość dokonania poprawy;</w:t>
      </w:r>
    </w:p>
    <w:p w:rsidR="005C1D33" w:rsidRPr="007C2869" w:rsidRDefault="005C1D33" w:rsidP="002F1B5D">
      <w:pPr>
        <w:pStyle w:val="Akapitzlist"/>
      </w:pPr>
      <w:r w:rsidRPr="007C2869">
        <w:t xml:space="preserve">dokonywana jest w </w:t>
      </w:r>
      <w:r w:rsidRPr="00F82CD9">
        <w:t xml:space="preserve">siedzibie </w:t>
      </w:r>
      <w:r w:rsidR="00AD7CA4" w:rsidRPr="003264BC">
        <w:t xml:space="preserve">IZ </w:t>
      </w:r>
      <w:r w:rsidR="00ED72E7" w:rsidRPr="003264BC">
        <w:t>FEWL 2021-2027</w:t>
      </w:r>
      <w:r w:rsidRPr="00F82CD9">
        <w:t xml:space="preserve"> przez</w:t>
      </w:r>
      <w:r w:rsidRPr="007C2869">
        <w:t xml:space="preserve"> </w:t>
      </w:r>
      <w:r w:rsidRPr="007C2869">
        <w:rPr>
          <w:u w:val="single"/>
        </w:rPr>
        <w:t>dwóch pracowników</w:t>
      </w:r>
      <w:r w:rsidRPr="007C2869">
        <w:t xml:space="preserve"> Departamentu Programów Regionalnych (zgodnie z zasadą „dwóch par oczu”). Każdy pracownik dokonuje oceny indywidualnie  wypełnia osobną </w:t>
      </w:r>
      <w:r w:rsidRPr="007C2869">
        <w:rPr>
          <w:i/>
        </w:rPr>
        <w:t>Kartę oceny</w:t>
      </w:r>
      <w:r w:rsidRPr="007C2869">
        <w:t xml:space="preserve"> </w:t>
      </w:r>
      <w:r w:rsidR="00CF0083">
        <w:t xml:space="preserve">i zamieszcza w </w:t>
      </w:r>
      <w:r w:rsidRPr="007C2869">
        <w:t xml:space="preserve">systemie </w:t>
      </w:r>
      <w:r w:rsidR="00F33E30">
        <w:t>CST2021</w:t>
      </w:r>
      <w:r w:rsidRPr="007C2869">
        <w:t xml:space="preserve">. </w:t>
      </w:r>
      <w:r w:rsidR="009466F6">
        <w:br/>
      </w:r>
      <w:r w:rsidRPr="007C2869">
        <w:t>W przypadku, gdy wyniki oceny są</w:t>
      </w:r>
      <w:r w:rsidR="009D5FCE" w:rsidRPr="007C2869">
        <w:t xml:space="preserve"> rozbieżne, projekt</w:t>
      </w:r>
      <w:r w:rsidRPr="007C2869">
        <w:t xml:space="preserve"> oceniany jest przez trzeciego, losowo wybranego pracownika Departamentu. Ocena trzeciego pracownika (tylko w zakresie rozbieżnego kryterium) i </w:t>
      </w:r>
      <w:r w:rsidR="005A4035" w:rsidRPr="007C2869">
        <w:t>zbieżna z jego oceną</w:t>
      </w:r>
      <w:r w:rsidRPr="007C2869">
        <w:t xml:space="preserve"> ocena jednego z pracowników, którzy pierwotnie sprawdzali projekt, stanowi wynik oceny;</w:t>
      </w:r>
    </w:p>
    <w:p w:rsidR="005C1D33" w:rsidRPr="007C2869" w:rsidRDefault="005C1D33" w:rsidP="002F1B5D">
      <w:pPr>
        <w:pStyle w:val="Akapitzlist"/>
      </w:pPr>
      <w:r w:rsidRPr="007C2869">
        <w:t>przeprowadzana jest w oparciu o dokumenty, które</w:t>
      </w:r>
      <w:r w:rsidR="005A0011" w:rsidRPr="007C2869">
        <w:t xml:space="preserve"> Wnioskodawca dostarczył na etapie składania wniosku o</w:t>
      </w:r>
      <w:r w:rsidR="00E1077C">
        <w:t xml:space="preserve"> </w:t>
      </w:r>
      <w:r w:rsidR="005A0011" w:rsidRPr="007C2869">
        <w:t>dofinansowanie;</w:t>
      </w:r>
    </w:p>
    <w:p w:rsidR="00392681" w:rsidRPr="007C2869" w:rsidRDefault="008B093A" w:rsidP="002F1B5D">
      <w:pPr>
        <w:pStyle w:val="Akapitzlist"/>
      </w:pPr>
      <w:r w:rsidRPr="007C2869">
        <w:t xml:space="preserve">umożliwia Wnioskodawcy </w:t>
      </w:r>
      <w:r w:rsidR="00981ED5" w:rsidRPr="007C2869">
        <w:t xml:space="preserve">w terminie </w:t>
      </w:r>
      <w:r w:rsidR="00981ED5" w:rsidRPr="007C2869">
        <w:rPr>
          <w:b/>
        </w:rPr>
        <w:t>7 dni kalendarzowych</w:t>
      </w:r>
      <w:r w:rsidR="00981ED5" w:rsidRPr="007C2869">
        <w:t xml:space="preserve"> (termin poprawy dokumentów liczony jest od dnia otrzymania przez Wnioskodawcę pisma w tej sprawie) </w:t>
      </w:r>
      <w:r w:rsidRPr="007C2869">
        <w:rPr>
          <w:u w:val="single"/>
        </w:rPr>
        <w:t>jednorazowe uzupełnienie/</w:t>
      </w:r>
      <w:r w:rsidR="00400193" w:rsidRPr="007C2869">
        <w:rPr>
          <w:u w:val="single"/>
        </w:rPr>
        <w:t xml:space="preserve"> </w:t>
      </w:r>
      <w:r w:rsidRPr="007C2869">
        <w:rPr>
          <w:u w:val="single"/>
        </w:rPr>
        <w:t>poprawienie</w:t>
      </w:r>
      <w:r w:rsidR="005504A6" w:rsidRPr="007C2869">
        <w:t xml:space="preserve"> formularza wnios</w:t>
      </w:r>
      <w:r w:rsidR="00392681" w:rsidRPr="007C2869">
        <w:t>ku oraz załączników</w:t>
      </w:r>
      <w:r w:rsidR="005504A6" w:rsidRPr="007C2869">
        <w:t xml:space="preserve"> (</w:t>
      </w:r>
      <w:r w:rsidR="00392681" w:rsidRPr="007C2869">
        <w:t xml:space="preserve">wyjątek: </w:t>
      </w:r>
      <w:r w:rsidR="005A4035" w:rsidRPr="007C2869">
        <w:t>brak możliwości poprawy kryteriów</w:t>
      </w:r>
      <w:r w:rsidR="00392681" w:rsidRPr="007C2869">
        <w:t xml:space="preserve">, których niespełnienie skutkuje odrzuceniem </w:t>
      </w:r>
      <w:r w:rsidR="00860851" w:rsidRPr="007C2869">
        <w:t>projektu</w:t>
      </w:r>
      <w:r w:rsidR="00392681" w:rsidRPr="007C2869">
        <w:t xml:space="preserve"> bez </w:t>
      </w:r>
      <w:r w:rsidR="003941AE" w:rsidRPr="007C2869">
        <w:t>możliwości poprawy):</w:t>
      </w:r>
    </w:p>
    <w:p w:rsidR="00981ED5" w:rsidRPr="00F82CD9" w:rsidRDefault="00981ED5" w:rsidP="002F1B5D">
      <w:pPr>
        <w:pStyle w:val="Akapitzlist"/>
        <w:numPr>
          <w:ilvl w:val="0"/>
          <w:numId w:val="37"/>
        </w:numPr>
      </w:pPr>
      <w:r w:rsidRPr="007C2869">
        <w:t xml:space="preserve">jeżeli wprowadzane zgodnie z uwagami </w:t>
      </w:r>
      <w:r w:rsidRPr="007C2869">
        <w:rPr>
          <w:u w:val="single"/>
        </w:rPr>
        <w:t>zmiany</w:t>
      </w:r>
      <w:r w:rsidRPr="007C2869">
        <w:t xml:space="preserve">, implikują konieczność wprowadzenia </w:t>
      </w:r>
      <w:r w:rsidR="00250774">
        <w:br/>
      </w:r>
      <w:r w:rsidRPr="007C2869">
        <w:t xml:space="preserve">w dokumentacji kolejnych zmian, wówczas Wnioskodawca zobowiązany jest wprowadzić </w:t>
      </w:r>
      <w:r w:rsidR="006E6B96" w:rsidRPr="007C2869">
        <w:br/>
      </w:r>
      <w:r w:rsidRPr="007C2869">
        <w:t xml:space="preserve">je do </w:t>
      </w:r>
      <w:r w:rsidR="00223DE7" w:rsidRPr="007C2869">
        <w:t xml:space="preserve">formularza </w:t>
      </w:r>
      <w:r w:rsidRPr="007C2869">
        <w:t xml:space="preserve">wniosku o dofinansowanie projektu i/lub załącznikach oraz przekazać </w:t>
      </w:r>
      <w:r w:rsidR="00223DE7" w:rsidRPr="007C2869">
        <w:br/>
      </w:r>
      <w:r w:rsidRPr="007C2869">
        <w:t xml:space="preserve">na piśmie informację o ich wprowadzeniu do </w:t>
      </w:r>
      <w:r w:rsidR="00AD7CA4" w:rsidRPr="003264BC">
        <w:t xml:space="preserve">IZ </w:t>
      </w:r>
      <w:r w:rsidR="00ED72E7" w:rsidRPr="003264BC">
        <w:t>FEWL 2021-2027</w:t>
      </w:r>
      <w:r w:rsidRPr="00F82CD9">
        <w:t>;</w:t>
      </w:r>
    </w:p>
    <w:p w:rsidR="00981ED5" w:rsidRPr="007C2869" w:rsidRDefault="00981ED5" w:rsidP="002F1B5D">
      <w:pPr>
        <w:pStyle w:val="Akapitzlist"/>
        <w:numPr>
          <w:ilvl w:val="0"/>
          <w:numId w:val="37"/>
        </w:numPr>
      </w:pPr>
      <w:r w:rsidRPr="007C2869">
        <w:t xml:space="preserve">jeśli Wnioskodawca zauważy we wniosku o dofinansowanie realizacji projektu </w:t>
      </w:r>
      <w:r w:rsidR="003941AE" w:rsidRPr="007C2869">
        <w:rPr>
          <w:u w:val="single"/>
        </w:rPr>
        <w:t>inne błędy</w:t>
      </w:r>
      <w:r w:rsidRPr="007C2869">
        <w:t xml:space="preserve">, które nie zostały wyszczególnione w piśmie od </w:t>
      </w:r>
      <w:r w:rsidR="00B509E3" w:rsidRPr="007C2869">
        <w:t xml:space="preserve">IZ </w:t>
      </w:r>
      <w:r w:rsidR="00ED72E7" w:rsidRPr="00ED72E7">
        <w:t>FEWL 2021-2027</w:t>
      </w:r>
      <w:r w:rsidRPr="007C2869">
        <w:t>, wówczas poprawia je, informując jednocześnie o tym fakcie Departament i przedstawiając stosowne pisemnie wyjaśnienia;</w:t>
      </w:r>
    </w:p>
    <w:p w:rsidR="00392681" w:rsidRPr="007C2869" w:rsidRDefault="00981ED5" w:rsidP="002F1B5D">
      <w:pPr>
        <w:pStyle w:val="Akapitzlist"/>
        <w:numPr>
          <w:ilvl w:val="0"/>
          <w:numId w:val="37"/>
        </w:numPr>
      </w:pPr>
      <w:r w:rsidRPr="007C2869">
        <w:t xml:space="preserve">w przypadku, gdy w projekcie wprowadzone zostaną </w:t>
      </w:r>
      <w:r w:rsidRPr="007C2869">
        <w:rPr>
          <w:u w:val="single"/>
        </w:rPr>
        <w:t>dodatkowe zmiany</w:t>
      </w:r>
      <w:r w:rsidRPr="007C2869">
        <w:t>, o których Wnioskodawca nie poinformował</w:t>
      </w:r>
      <w:r w:rsidR="003941AE" w:rsidRPr="007C2869">
        <w:t xml:space="preserve"> DFR</w:t>
      </w:r>
      <w:r w:rsidRPr="007C2869">
        <w:t>, w</w:t>
      </w:r>
      <w:r w:rsidR="009D5FCE" w:rsidRPr="007C2869">
        <w:t>ówczas projekt</w:t>
      </w:r>
      <w:r w:rsidRPr="007C2869">
        <w:t xml:space="preserve"> nie podlega dalszej </w:t>
      </w:r>
      <w:r w:rsidR="003941AE" w:rsidRPr="007C2869">
        <w:t>ocenie</w:t>
      </w:r>
      <w:r w:rsidRPr="007C2869">
        <w:t>, o czym Wnioskodawca zostaje poinformowany pisemnie</w:t>
      </w:r>
      <w:r w:rsidR="003941AE" w:rsidRPr="007C2869">
        <w:t>.</w:t>
      </w:r>
    </w:p>
    <w:p w:rsidR="003941AE" w:rsidRPr="007C2869" w:rsidRDefault="003941AE" w:rsidP="002F1B5D">
      <w:pPr>
        <w:pStyle w:val="Akapitzlist"/>
      </w:pPr>
      <w:r w:rsidRPr="007C2869">
        <w:rPr>
          <w:u w:val="single"/>
        </w:rPr>
        <w:t>w przypadku pozytywnej</w:t>
      </w:r>
      <w:r w:rsidR="0060484E" w:rsidRPr="007C2869">
        <w:rPr>
          <w:u w:val="single"/>
        </w:rPr>
        <w:t xml:space="preserve"> oceny formalnej</w:t>
      </w:r>
      <w:r w:rsidRPr="007C2869">
        <w:t xml:space="preserve"> projekt jest automatycznie przekazany d</w:t>
      </w:r>
      <w:r w:rsidR="0060484E" w:rsidRPr="007C2869">
        <w:t>o oceny merytorycznej</w:t>
      </w:r>
      <w:r w:rsidRPr="007C2869">
        <w:t>;</w:t>
      </w:r>
    </w:p>
    <w:p w:rsidR="007E20AA" w:rsidRPr="003264BC" w:rsidRDefault="007E20AA" w:rsidP="002F1B5D">
      <w:pPr>
        <w:pStyle w:val="Akapitzlist"/>
      </w:pPr>
      <w:r w:rsidRPr="003264BC">
        <w:rPr>
          <w:u w:val="single"/>
        </w:rPr>
        <w:t>w przypadku negatywnej oceny formalnej</w:t>
      </w:r>
      <w:r w:rsidRPr="003264BC">
        <w:t xml:space="preserve"> </w:t>
      </w:r>
      <w:r w:rsidR="009802E5" w:rsidRPr="003264BC">
        <w:t xml:space="preserve">(projekt </w:t>
      </w:r>
      <w:r w:rsidR="009802E5" w:rsidRPr="003264BC">
        <w:rPr>
          <w:rFonts w:eastAsia="ArialNarrow"/>
        </w:rPr>
        <w:t>nie spełnił kryteriów skutkujących odrzuceniem projektu bez możliwości poprawy</w:t>
      </w:r>
      <w:r w:rsidR="009802E5" w:rsidRPr="003264BC">
        <w:t xml:space="preserve"> bądź nie został </w:t>
      </w:r>
      <w:r w:rsidR="00ED3663" w:rsidRPr="003264BC">
        <w:t xml:space="preserve">poprawiony/uzupełniony </w:t>
      </w:r>
      <w:r w:rsidR="00223DE7" w:rsidRPr="003264BC">
        <w:t xml:space="preserve">formularz </w:t>
      </w:r>
      <w:r w:rsidR="00ED3663" w:rsidRPr="003264BC">
        <w:t>wnios</w:t>
      </w:r>
      <w:r w:rsidR="00223DE7" w:rsidRPr="003264BC">
        <w:t>ku</w:t>
      </w:r>
      <w:r w:rsidR="00ED3663" w:rsidRPr="003264BC">
        <w:t xml:space="preserve"> </w:t>
      </w:r>
      <w:r w:rsidR="009466F6">
        <w:br/>
      </w:r>
      <w:r w:rsidR="009802E5" w:rsidRPr="003264BC">
        <w:t xml:space="preserve">i załączniki w zakresie uwag wskazanych w piśmie - dotyczy kryteriów, w ramach których istnieje możliwość poprawy), Wnioskodawca jest informowany pisemnie o zakończeniu i wyniku weryfikacji warunków formalnych i oceny formalnej projektu. Ponadto, w piśmie Wnioskodawca zostaje poinformowany o przyczynie podjętej decyzji w odniesieniu do każdego negatywnie ocenionego kryterium. Dodatkowo, Wnioskodawca zostaje poinformowany o możliwości </w:t>
      </w:r>
      <w:r w:rsidR="009466F6">
        <w:br/>
      </w:r>
      <w:r w:rsidR="009802E5" w:rsidRPr="003264BC">
        <w:t xml:space="preserve">i sposobie skorzystania z trybu odwoławczego, o którym mowa w </w:t>
      </w:r>
      <w:r w:rsidR="00895198" w:rsidRPr="003264BC">
        <w:t>art. 73-77</w:t>
      </w:r>
      <w:r w:rsidR="00AD7CA4" w:rsidRPr="003264BC">
        <w:rPr>
          <w:i/>
        </w:rPr>
        <w:t>ustawy wdrożeniowej</w:t>
      </w:r>
      <w:r w:rsidR="00AD7CA4" w:rsidRPr="003264BC">
        <w:t>;</w:t>
      </w:r>
    </w:p>
    <w:p w:rsidR="00794105" w:rsidRPr="007C2869" w:rsidRDefault="00794105" w:rsidP="002F1B5D">
      <w:pPr>
        <w:pStyle w:val="Akapitzlist"/>
      </w:pPr>
      <w:r w:rsidRPr="007C2869">
        <w:t xml:space="preserve">w przypadku stwierdzenia w skorygowanej dokumentacji oczywistych omyłek, Wnioskodawca kolejny raz wzywany jest pisemnie do wniesienia uzupełnień/poprawienia dokumentów </w:t>
      </w:r>
      <w:r w:rsidR="009466F6">
        <w:br/>
      </w:r>
      <w:r w:rsidRPr="007C2869">
        <w:t xml:space="preserve">w terminie </w:t>
      </w:r>
      <w:r w:rsidRPr="007C2869">
        <w:rPr>
          <w:b/>
        </w:rPr>
        <w:t>7 dni</w:t>
      </w:r>
      <w:r w:rsidR="006375CF" w:rsidRPr="007C2869">
        <w:rPr>
          <w:b/>
        </w:rPr>
        <w:t xml:space="preserve"> kalendarzowych</w:t>
      </w:r>
      <w:r w:rsidRPr="007C2869">
        <w:t xml:space="preserve"> (termin poprawy dokumentów liczony jest od dnia otrzymania przez Wnioskodawcę pisma w tej sprawie). Ponowna </w:t>
      </w:r>
      <w:r w:rsidR="007F5601" w:rsidRPr="007C2869">
        <w:t>ocena w zakresie omyłek pisarskich</w:t>
      </w:r>
      <w:r w:rsidRPr="007C2869">
        <w:t xml:space="preserve"> dokonywana jest </w:t>
      </w:r>
      <w:r w:rsidR="007F5601" w:rsidRPr="007C2869">
        <w:t xml:space="preserve">w terminie </w:t>
      </w:r>
      <w:r w:rsidR="007F5601" w:rsidRPr="007C2869">
        <w:rPr>
          <w:b/>
        </w:rPr>
        <w:t>10</w:t>
      </w:r>
      <w:r w:rsidR="001104C4" w:rsidRPr="007C2869">
        <w:rPr>
          <w:b/>
        </w:rPr>
        <w:t xml:space="preserve"> dni</w:t>
      </w:r>
      <w:r w:rsidRPr="007C2869">
        <w:rPr>
          <w:b/>
        </w:rPr>
        <w:t xml:space="preserve"> </w:t>
      </w:r>
      <w:r w:rsidR="007F5601" w:rsidRPr="007C2869">
        <w:rPr>
          <w:b/>
        </w:rPr>
        <w:t>kalendarzowych</w:t>
      </w:r>
      <w:r w:rsidR="007F5601" w:rsidRPr="007C2869">
        <w:t xml:space="preserve"> </w:t>
      </w:r>
      <w:r w:rsidRPr="007C2869">
        <w:t>od dnia dostarczenia wszystkich poprawionych wniosków</w:t>
      </w:r>
      <w:r w:rsidR="001331B9" w:rsidRPr="007C2869">
        <w:t>;</w:t>
      </w:r>
    </w:p>
    <w:p w:rsidR="00E35526" w:rsidRDefault="00D16B05" w:rsidP="002F1B5D">
      <w:pPr>
        <w:pStyle w:val="Akapitzlist"/>
      </w:pPr>
      <w:r w:rsidRPr="007C2869">
        <w:t xml:space="preserve">po zakończeniu oceny formalnej na stronie internetowej </w:t>
      </w:r>
      <w:r w:rsidRPr="007C2869">
        <w:rPr>
          <w:u w:val="single"/>
        </w:rPr>
        <w:t>www.rpo.lubuskie.pl</w:t>
      </w:r>
      <w:r w:rsidRPr="007C2869">
        <w:t xml:space="preserve"> zamieszczana jest lista projektów zakwalifikowanych do kolejnego etapu.</w:t>
      </w:r>
    </w:p>
    <w:p w:rsidR="00D67B27" w:rsidRPr="007C2869" w:rsidRDefault="00D67B27" w:rsidP="003264BC">
      <w:pPr>
        <w:ind w:left="-132"/>
      </w:pPr>
    </w:p>
    <w:p w:rsidR="00E35526" w:rsidRPr="007C2869" w:rsidRDefault="00472D49" w:rsidP="007C2869">
      <w:pPr>
        <w:spacing w:after="0" w:line="276" w:lineRule="auto"/>
        <w:rPr>
          <w:rFonts w:ascii="Arial Narrow" w:hAnsi="Arial Narrow"/>
          <w:b/>
        </w:rPr>
      </w:pPr>
      <w:r w:rsidRPr="007C2869">
        <w:rPr>
          <w:rFonts w:ascii="Arial Narrow" w:hAnsi="Arial Narrow"/>
          <w:b/>
        </w:rPr>
        <w:lastRenderedPageBreak/>
        <w:t>Część</w:t>
      </w:r>
      <w:r w:rsidR="00993343" w:rsidRPr="007C2869">
        <w:rPr>
          <w:rFonts w:ascii="Arial Narrow" w:hAnsi="Arial Narrow"/>
          <w:b/>
        </w:rPr>
        <w:t xml:space="preserve"> </w:t>
      </w:r>
      <w:r w:rsidR="00324331" w:rsidRPr="007C2869">
        <w:rPr>
          <w:rFonts w:ascii="Arial Narrow" w:hAnsi="Arial Narrow"/>
          <w:b/>
        </w:rPr>
        <w:t>I</w:t>
      </w:r>
      <w:r w:rsidR="00324331">
        <w:rPr>
          <w:rFonts w:ascii="Arial Narrow" w:hAnsi="Arial Narrow"/>
          <w:b/>
        </w:rPr>
        <w:t>II</w:t>
      </w:r>
      <w:r w:rsidR="00993343" w:rsidRPr="007C2869">
        <w:rPr>
          <w:rFonts w:ascii="Arial Narrow" w:hAnsi="Arial Narrow"/>
          <w:b/>
        </w:rPr>
        <w:t>: ocena merytoryczna:</w:t>
      </w:r>
    </w:p>
    <w:p w:rsidR="00386192" w:rsidRPr="007C2869" w:rsidRDefault="00386192" w:rsidP="007C2869">
      <w:pPr>
        <w:spacing w:after="0" w:line="276" w:lineRule="auto"/>
        <w:rPr>
          <w:rFonts w:ascii="Arial Narrow" w:hAnsi="Arial Narrow"/>
          <w:b/>
        </w:rPr>
      </w:pPr>
    </w:p>
    <w:p w:rsidR="005C1D33" w:rsidRPr="007C2869" w:rsidRDefault="005C1D33" w:rsidP="002F1B5D">
      <w:pPr>
        <w:pStyle w:val="Akapitzlist"/>
      </w:pPr>
      <w:r w:rsidRPr="007C2869">
        <w:t>ocenie poddawane są projekty, które przeszły pozytywnie etap</w:t>
      </w:r>
      <w:r w:rsidR="00E12AF9" w:rsidRPr="007C2869">
        <w:t xml:space="preserve"> oceny formalnej</w:t>
      </w:r>
      <w:r w:rsidRPr="007C2869">
        <w:t>;</w:t>
      </w:r>
    </w:p>
    <w:p w:rsidR="005C1D33" w:rsidRPr="007C2869" w:rsidRDefault="005C1D33" w:rsidP="002F1B5D">
      <w:pPr>
        <w:pStyle w:val="Akapitzlist"/>
      </w:pPr>
      <w:r w:rsidRPr="007C2869">
        <w:rPr>
          <w:lang w:eastAsia="pl-PL"/>
        </w:rPr>
        <w:t xml:space="preserve">dokonywana </w:t>
      </w:r>
      <w:r w:rsidRPr="007C2869">
        <w:t xml:space="preserve">jest w terminie </w:t>
      </w:r>
      <w:r w:rsidR="00E12AF9" w:rsidRPr="007C2869">
        <w:rPr>
          <w:b/>
        </w:rPr>
        <w:t xml:space="preserve">do </w:t>
      </w:r>
      <w:r w:rsidR="009E5DD6">
        <w:rPr>
          <w:b/>
        </w:rPr>
        <w:t>4</w:t>
      </w:r>
      <w:r w:rsidRPr="007C2869">
        <w:rPr>
          <w:b/>
        </w:rPr>
        <w:t>0 dni</w:t>
      </w:r>
      <w:r w:rsidRPr="007C2869">
        <w:t xml:space="preserve"> </w:t>
      </w:r>
      <w:r w:rsidR="00E12AF9" w:rsidRPr="007C2869">
        <w:rPr>
          <w:b/>
        </w:rPr>
        <w:t>kalendarzowych</w:t>
      </w:r>
      <w:r w:rsidR="00E12AF9" w:rsidRPr="007C2869">
        <w:t xml:space="preserve"> </w:t>
      </w:r>
      <w:r w:rsidRPr="007C2869">
        <w:t xml:space="preserve">od dnia podpisania przez Dyrektora </w:t>
      </w:r>
      <w:r w:rsidR="00E12AF9" w:rsidRPr="007C2869">
        <w:t>DFR listy projektów po zakończeniu oceny formalnej</w:t>
      </w:r>
      <w:r w:rsidRPr="007C2869">
        <w:t xml:space="preserve">. W uzasadnionych przypadkach </w:t>
      </w:r>
      <w:r w:rsidR="002D6332" w:rsidRPr="007C2869">
        <w:t xml:space="preserve">termin dokonania oceny </w:t>
      </w:r>
      <w:r w:rsidRPr="007C2869">
        <w:t xml:space="preserve">merytorycznej może zostać wydłużony. Informacja o przedłużeniu terminu dokonania oceny zamieszczana jest na stronie </w:t>
      </w:r>
      <w:r w:rsidRPr="00792D97">
        <w:t xml:space="preserve">internetowej </w:t>
      </w:r>
      <w:r w:rsidR="00AD7CA4" w:rsidRPr="003264BC">
        <w:t xml:space="preserve">IZ </w:t>
      </w:r>
      <w:r w:rsidR="00ED72E7" w:rsidRPr="003264BC">
        <w:t>FEWL 2021-2027</w:t>
      </w:r>
      <w:r w:rsidRPr="007C2869">
        <w:t xml:space="preserve">: </w:t>
      </w:r>
      <w:r w:rsidRPr="007C2869">
        <w:rPr>
          <w:u w:val="single"/>
        </w:rPr>
        <w:t>www.rpo.lubuskie.pl;</w:t>
      </w:r>
    </w:p>
    <w:p w:rsidR="005C1D33" w:rsidRPr="007C2869" w:rsidRDefault="002D6332" w:rsidP="002F1B5D">
      <w:pPr>
        <w:pStyle w:val="Akapitzlist"/>
        <w:rPr>
          <w:u w:val="single"/>
        </w:rPr>
      </w:pPr>
      <w:r w:rsidRPr="007C2869">
        <w:t xml:space="preserve">przeprowadzana jest na podstawie </w:t>
      </w:r>
      <w:r w:rsidRPr="007C2869">
        <w:rPr>
          <w:u w:val="single"/>
        </w:rPr>
        <w:t>kryteriów merytorycznych</w:t>
      </w:r>
      <w:r w:rsidRPr="007C2869">
        <w:t xml:space="preserve"> (horyzontalnych</w:t>
      </w:r>
      <w:r w:rsidR="005C1D33" w:rsidRPr="007C2869">
        <w:t xml:space="preserve"> </w:t>
      </w:r>
      <w:r w:rsidRPr="007C2869">
        <w:t xml:space="preserve">i specyficznych) przyjmowanych </w:t>
      </w:r>
      <w:r w:rsidR="005C1D33" w:rsidRPr="007C2869">
        <w:t xml:space="preserve">przez </w:t>
      </w:r>
      <w:r w:rsidR="00AD7CA4" w:rsidRPr="003264BC">
        <w:t xml:space="preserve">KM </w:t>
      </w:r>
      <w:r w:rsidR="00ED72E7" w:rsidRPr="003264BC">
        <w:t>FEWL 2021-2027</w:t>
      </w:r>
      <w:r w:rsidR="005C1D33" w:rsidRPr="007C2869">
        <w:t>. Kryteria merytoryczne dopuszczające zawierają tylko kryteria, których niespełni</w:t>
      </w:r>
      <w:r w:rsidR="009D5FCE" w:rsidRPr="007C2869">
        <w:t>enie skutkuje odrzuceniem projekt</w:t>
      </w:r>
      <w:r w:rsidR="005C1D33" w:rsidRPr="007C2869">
        <w:t>u bez możliwości poprawy</w:t>
      </w:r>
      <w:r w:rsidR="008F0E76" w:rsidRPr="007C2869">
        <w:t xml:space="preserve">. </w:t>
      </w:r>
      <w:r w:rsidR="009466F6">
        <w:br/>
      </w:r>
      <w:r w:rsidR="008F0E76" w:rsidRPr="007C2869">
        <w:rPr>
          <w:u w:val="single"/>
        </w:rPr>
        <w:t>W ramach oceny merytorycznej nie ma możliwości poprawy/uzupełnienia dokumentów.</w:t>
      </w:r>
    </w:p>
    <w:p w:rsidR="005C1D33" w:rsidRPr="003264BC" w:rsidRDefault="005C1D33" w:rsidP="002F1B5D">
      <w:pPr>
        <w:pStyle w:val="Akapitzlist"/>
        <w:rPr>
          <w:strike/>
        </w:rPr>
      </w:pPr>
      <w:r w:rsidRPr="007C2869">
        <w:t xml:space="preserve">dokonywana jest </w:t>
      </w:r>
      <w:r w:rsidR="00A9306B">
        <w:t>w siedzibie</w:t>
      </w:r>
      <w:r w:rsidRPr="007C2869">
        <w:t xml:space="preserve"> IZ </w:t>
      </w:r>
      <w:r w:rsidR="00ED72E7" w:rsidRPr="00ED72E7">
        <w:t>FEWL 2021-2027</w:t>
      </w:r>
      <w:r w:rsidRPr="007C2869">
        <w:t xml:space="preserve"> przez </w:t>
      </w:r>
      <w:r w:rsidRPr="007C2869">
        <w:rPr>
          <w:u w:val="single"/>
        </w:rPr>
        <w:t xml:space="preserve">dwóch </w:t>
      </w:r>
      <w:r w:rsidR="00A9306B">
        <w:rPr>
          <w:u w:val="single"/>
        </w:rPr>
        <w:t>pracowników</w:t>
      </w:r>
      <w:r w:rsidR="00A9306B" w:rsidRPr="007C2869">
        <w:t xml:space="preserve"> </w:t>
      </w:r>
      <w:r w:rsidRPr="007C2869">
        <w:t xml:space="preserve">(zgodnie z zasadą „dwóch par oczu”). Każdy z </w:t>
      </w:r>
      <w:r w:rsidR="00A9306B">
        <w:t>pracowników</w:t>
      </w:r>
      <w:r w:rsidR="00A9306B" w:rsidRPr="007C2869">
        <w:t xml:space="preserve"> </w:t>
      </w:r>
      <w:r w:rsidRPr="007C2869">
        <w:t xml:space="preserve">dokonuje oceny indywidualnie i wypełnia </w:t>
      </w:r>
      <w:r w:rsidR="0090445A" w:rsidRPr="007C2869">
        <w:t xml:space="preserve">osobną </w:t>
      </w:r>
      <w:r w:rsidR="0090445A" w:rsidRPr="007C2869">
        <w:rPr>
          <w:i/>
        </w:rPr>
        <w:t>K</w:t>
      </w:r>
      <w:r w:rsidRPr="007C2869">
        <w:rPr>
          <w:i/>
        </w:rPr>
        <w:t>artę</w:t>
      </w:r>
      <w:r w:rsidR="0090445A" w:rsidRPr="007C2869">
        <w:rPr>
          <w:i/>
        </w:rPr>
        <w:t xml:space="preserve"> oceny</w:t>
      </w:r>
      <w:r w:rsidRPr="007C2869">
        <w:t xml:space="preserve"> </w:t>
      </w:r>
      <w:r w:rsidR="00792D97">
        <w:t>a następnie zamieszc</w:t>
      </w:r>
      <w:r w:rsidR="00E1077C">
        <w:t>z</w:t>
      </w:r>
      <w:r w:rsidR="00792D97">
        <w:t xml:space="preserve">a ją </w:t>
      </w:r>
      <w:r w:rsidRPr="007C2869">
        <w:t xml:space="preserve">w systemie </w:t>
      </w:r>
      <w:r w:rsidR="00792D97">
        <w:t>CST2021</w:t>
      </w:r>
      <w:r w:rsidRPr="007C2869">
        <w:t>;</w:t>
      </w:r>
    </w:p>
    <w:p w:rsidR="00A9306B" w:rsidRPr="00A9306B" w:rsidRDefault="00A9306B" w:rsidP="002F1B5D">
      <w:pPr>
        <w:pStyle w:val="Akapitzlist"/>
      </w:pPr>
      <w:r>
        <w:t xml:space="preserve">W </w:t>
      </w:r>
      <w:r w:rsidR="00E1077C">
        <w:t>p</w:t>
      </w:r>
      <w:r>
        <w:t>rz</w:t>
      </w:r>
      <w:r w:rsidR="00E1077C">
        <w:t>yp</w:t>
      </w:r>
      <w:r>
        <w:t>adk</w:t>
      </w:r>
      <w:r w:rsidR="00E1077C">
        <w:t>u</w:t>
      </w:r>
      <w:r>
        <w:t xml:space="preserve"> projektów własnych Województwa Lubuskiego </w:t>
      </w:r>
      <w:r w:rsidRPr="00A9306B">
        <w:t xml:space="preserve">dokonywana jest poza siedzibą </w:t>
      </w:r>
      <w:r w:rsidR="009466F6">
        <w:br/>
      </w:r>
      <w:r w:rsidRPr="00A9306B">
        <w:t xml:space="preserve">IZ </w:t>
      </w:r>
      <w:r w:rsidR="00ED72E7" w:rsidRPr="00ED72E7">
        <w:t>FEWL 2021-2027</w:t>
      </w:r>
      <w:r w:rsidRPr="00A9306B">
        <w:t xml:space="preserve"> przez </w:t>
      </w:r>
      <w:r w:rsidRPr="00A9306B">
        <w:rPr>
          <w:u w:val="single"/>
        </w:rPr>
        <w:t>dwóch ekspertów</w:t>
      </w:r>
      <w:r w:rsidRPr="00A9306B">
        <w:t xml:space="preserve"> (zgodnie z zasadą „dwóch par oczu”). Każdy </w:t>
      </w:r>
      <w:r w:rsidR="009466F6">
        <w:br/>
      </w:r>
      <w:r w:rsidRPr="00A9306B">
        <w:t xml:space="preserve">z ekspertów dokonuje oceny indywidualnie i wypełnia osobną </w:t>
      </w:r>
      <w:r w:rsidRPr="00A9306B">
        <w:rPr>
          <w:i/>
        </w:rPr>
        <w:t>Kartę oceny</w:t>
      </w:r>
      <w:r w:rsidRPr="00A9306B">
        <w:t xml:space="preserve"> </w:t>
      </w:r>
      <w:r w:rsidR="00792D97">
        <w:t>a następnie zamieszc</w:t>
      </w:r>
      <w:r w:rsidR="00E1077C">
        <w:t>z</w:t>
      </w:r>
      <w:r w:rsidR="00792D97">
        <w:t xml:space="preserve">a ją </w:t>
      </w:r>
      <w:r w:rsidR="00792D97" w:rsidRPr="007C2869">
        <w:t xml:space="preserve">w systemie </w:t>
      </w:r>
      <w:r w:rsidR="00792D97">
        <w:t>CST2021</w:t>
      </w:r>
      <w:r w:rsidRPr="00A9306B">
        <w:t>;</w:t>
      </w:r>
    </w:p>
    <w:p w:rsidR="005C1D33" w:rsidRPr="007C2869" w:rsidRDefault="005C1D33" w:rsidP="002F1B5D">
      <w:pPr>
        <w:pStyle w:val="Akapitzlist"/>
      </w:pPr>
      <w:r w:rsidRPr="007C2869">
        <w:t xml:space="preserve">wynik oceny projektu stanowi </w:t>
      </w:r>
      <w:r w:rsidRPr="007C2869">
        <w:rPr>
          <w:u w:val="single"/>
        </w:rPr>
        <w:t>średnia arytmetyczna ocen dwóch ekspertów</w:t>
      </w:r>
      <w:r w:rsidR="00A9306B">
        <w:rPr>
          <w:u w:val="single"/>
        </w:rPr>
        <w:t>/pracowników</w:t>
      </w:r>
      <w:r w:rsidRPr="007C2869">
        <w:t xml:space="preserve"> oceniających dany projekt (średnia arytmetyczna ocen horyzontalnych i średnia arytmetyczna ocen specyficznych). W przypadku, gdy różnica między ocenami końcowymi dwóch oceniających ekspertów </w:t>
      </w:r>
      <w:r w:rsidR="005C48B5" w:rsidRPr="007C2869">
        <w:t>wynosi, co</w:t>
      </w:r>
      <w:r w:rsidRPr="007C2869">
        <w:t xml:space="preserve"> najmniej </w:t>
      </w:r>
      <w:r w:rsidRPr="007C2869">
        <w:rPr>
          <w:u w:val="single"/>
        </w:rPr>
        <w:t>40% maksymalnej do zdobycia liczby punktów</w:t>
      </w:r>
      <w:r w:rsidRPr="007C2869">
        <w:t>, do oceny zostaje wyznaczony t</w:t>
      </w:r>
      <w:r w:rsidR="009D5FCE" w:rsidRPr="007C2869">
        <w:t>rzeci ekspert</w:t>
      </w:r>
      <w:r w:rsidR="00A9306B">
        <w:t>/pracownik</w:t>
      </w:r>
      <w:r w:rsidR="009D5FCE" w:rsidRPr="007C2869">
        <w:t>. Ocenia on projekt</w:t>
      </w:r>
      <w:r w:rsidRPr="007C2869">
        <w:t xml:space="preserve"> tylko na podstawie kryteriów punktowych. Ocenę takiego projektu stanowi średnia arytmetyczna ocen tych dwóch ekspertów</w:t>
      </w:r>
      <w:r w:rsidR="00A9306B">
        <w:t>/pracowników</w:t>
      </w:r>
      <w:r w:rsidRPr="007C2869">
        <w:t>, które są do siebie najbardziej zbliżone (zbieżność ocen rozpatrywana jest na korzyść Wnioskodawcy);</w:t>
      </w:r>
    </w:p>
    <w:p w:rsidR="005C1D33" w:rsidRPr="007C2869" w:rsidRDefault="005C1D33" w:rsidP="002F1B5D">
      <w:pPr>
        <w:pStyle w:val="Akapitzlist"/>
      </w:pPr>
      <w:r w:rsidRPr="007C2869">
        <w:t>w przypadku, gdy ocena ekspertów</w:t>
      </w:r>
      <w:r w:rsidR="00A9306B">
        <w:t>/pracownika</w:t>
      </w:r>
      <w:r w:rsidRPr="007C2869">
        <w:t xml:space="preserve"> różni się </w:t>
      </w:r>
      <w:r w:rsidRPr="007C2869">
        <w:rPr>
          <w:u w:val="single"/>
        </w:rPr>
        <w:t>w zakresie kryteriów dopuszczających</w:t>
      </w:r>
      <w:r w:rsidRPr="007C2869">
        <w:t>, do oceny włączony zostaje t</w:t>
      </w:r>
      <w:r w:rsidR="009D5FCE" w:rsidRPr="007C2869">
        <w:t>rzeci ekspert</w:t>
      </w:r>
      <w:r w:rsidR="00792D97">
        <w:t>/pracownik</w:t>
      </w:r>
      <w:r w:rsidR="009D5FCE" w:rsidRPr="007C2869">
        <w:t>. Ocenia on projekt</w:t>
      </w:r>
      <w:r w:rsidRPr="007C2869">
        <w:t xml:space="preserve"> tylko w zakresie kryteriów dopuszczających, w których wystąpiła rozbieżność. Ocena trzeciego eksperta</w:t>
      </w:r>
      <w:r w:rsidR="00792D97">
        <w:t>/pracownika</w:t>
      </w:r>
      <w:r w:rsidRPr="007C2869">
        <w:t xml:space="preserve"> </w:t>
      </w:r>
      <w:r w:rsidR="009466F6">
        <w:br/>
      </w:r>
      <w:r w:rsidRPr="007C2869">
        <w:t>i zbieżna z jego oceną ocena jednego z ekspertów, którzy pierwotnie oceniali projekt, stanowi wynik oceny;</w:t>
      </w:r>
    </w:p>
    <w:p w:rsidR="005C1D33" w:rsidRPr="007C2869" w:rsidRDefault="005C1D33" w:rsidP="002F1B5D">
      <w:pPr>
        <w:pStyle w:val="Akapitzlist"/>
      </w:pPr>
      <w:r w:rsidRPr="007C2869">
        <w:rPr>
          <w:u w:val="single"/>
        </w:rPr>
        <w:t>ocenę pozytywną uzyskują projekty</w:t>
      </w:r>
      <w:r w:rsidRPr="007C2869">
        <w:t xml:space="preserve">, które spełniły wszystkie kryteria dopuszczające i uzyskały </w:t>
      </w:r>
      <w:r w:rsidRPr="007C2869">
        <w:rPr>
          <w:b/>
        </w:rPr>
        <w:t>co najmniej 50%</w:t>
      </w:r>
      <w:r w:rsidRPr="007C2869">
        <w:t xml:space="preserve"> możliwych do zdobycia punktów na ocenie merytorycznej;</w:t>
      </w:r>
    </w:p>
    <w:p w:rsidR="005C1D33" w:rsidRPr="007C2869" w:rsidRDefault="005C1D33" w:rsidP="002F1B5D">
      <w:pPr>
        <w:pStyle w:val="Akapitzlist"/>
      </w:pPr>
      <w:r w:rsidRPr="007C2869">
        <w:rPr>
          <w:u w:val="single"/>
        </w:rPr>
        <w:t>w przypadku pozytywnej oceny</w:t>
      </w:r>
      <w:r w:rsidR="00757435" w:rsidRPr="007C2869">
        <w:rPr>
          <w:u w:val="single"/>
        </w:rPr>
        <w:t xml:space="preserve"> merytorycznej</w:t>
      </w:r>
      <w:r w:rsidRPr="007C2869">
        <w:rPr>
          <w:u w:val="single"/>
        </w:rPr>
        <w:t>,</w:t>
      </w:r>
      <w:r w:rsidRPr="007C2869">
        <w:t xml:space="preserve"> </w:t>
      </w:r>
      <w:r w:rsidR="00324331" w:rsidRPr="00324331">
        <w:t xml:space="preserve">projekt jest automatycznie przekazany do oceny </w:t>
      </w:r>
      <w:r w:rsidR="00324331">
        <w:t>środowiskowej</w:t>
      </w:r>
      <w:r w:rsidRPr="007C2869">
        <w:t>;</w:t>
      </w:r>
    </w:p>
    <w:p w:rsidR="005C1D33" w:rsidRPr="003264BC" w:rsidRDefault="005C1D33" w:rsidP="002F1B5D">
      <w:pPr>
        <w:pStyle w:val="Akapitzlist"/>
      </w:pPr>
      <w:r w:rsidRPr="007C2869">
        <w:rPr>
          <w:u w:val="single"/>
        </w:rPr>
        <w:t>w przypadku negatywnej oceny</w:t>
      </w:r>
      <w:r w:rsidR="00757435" w:rsidRPr="007C2869">
        <w:rPr>
          <w:u w:val="single"/>
        </w:rPr>
        <w:t xml:space="preserve"> merytorycznej,</w:t>
      </w:r>
      <w:r w:rsidR="00757435" w:rsidRPr="007C2869">
        <w:t xml:space="preserve"> </w:t>
      </w:r>
      <w:r w:rsidRPr="007C2869">
        <w:t xml:space="preserve">Wnioskodawca jest informowany pisemnie </w:t>
      </w:r>
      <w:r w:rsidR="009466F6">
        <w:br/>
      </w:r>
      <w:r w:rsidRPr="007C2869">
        <w:t>o zakończeniu</w:t>
      </w:r>
      <w:r w:rsidR="00757435" w:rsidRPr="007C2869">
        <w:t xml:space="preserve">, oceny formalnej i oceny merytorycznej </w:t>
      </w:r>
      <w:r w:rsidRPr="007C2869">
        <w:t xml:space="preserve">projektu oraz o ich wyniku wraz </w:t>
      </w:r>
      <w:r w:rsidR="009466F6">
        <w:br/>
      </w:r>
      <w:r w:rsidRPr="007C2869">
        <w:t>z uzasadnieniem oceny oraz o łącznej punktacji przyznanej przez ekspertów</w:t>
      </w:r>
      <w:r w:rsidR="00324331">
        <w:t>/pracowników</w:t>
      </w:r>
      <w:r w:rsidRPr="007C2869">
        <w:t xml:space="preserve">. </w:t>
      </w:r>
      <w:r w:rsidR="009466F6">
        <w:br/>
      </w:r>
      <w:r w:rsidRPr="007C2869">
        <w:t xml:space="preserve">Do pisma zostają dołączone karty oceny </w:t>
      </w:r>
      <w:r w:rsidRPr="003264BC">
        <w:t>ekspertów</w:t>
      </w:r>
      <w:r w:rsidR="00324331" w:rsidRPr="003264BC">
        <w:t>/pracowników</w:t>
      </w:r>
      <w:r w:rsidRPr="003264BC">
        <w:t xml:space="preserve"> (bez danych osobowych osób oceniających). Ponadto, Wnioskodawca zostaje poinformowany o możliwości i sposobie skorzystania z trybu odwoławczego, o którym mowa </w:t>
      </w:r>
      <w:r w:rsidR="00895198" w:rsidRPr="003264BC">
        <w:t>w art. 73-77</w:t>
      </w:r>
      <w:r w:rsidR="00AD7CA4" w:rsidRPr="003264BC">
        <w:rPr>
          <w:i/>
        </w:rPr>
        <w:t>ustawy wdrożeniowej</w:t>
      </w:r>
      <w:r w:rsidRPr="003264BC">
        <w:t>;</w:t>
      </w:r>
    </w:p>
    <w:p w:rsidR="008302B1" w:rsidRPr="007C2869" w:rsidRDefault="00F932B5" w:rsidP="002F1B5D">
      <w:pPr>
        <w:pStyle w:val="Akapitzlist"/>
      </w:pPr>
      <w:r w:rsidRPr="003264BC">
        <w:t>w przypadku, gdy osoba oceniająca</w:t>
      </w:r>
      <w:r w:rsidRPr="007C2869">
        <w:t xml:space="preserve"> projekt stwierdzi, iż </w:t>
      </w:r>
      <w:r w:rsidR="00223DE7" w:rsidRPr="007C2869">
        <w:t xml:space="preserve">formularz </w:t>
      </w:r>
      <w:r w:rsidRPr="007C2869">
        <w:t>wnios</w:t>
      </w:r>
      <w:r w:rsidR="00223DE7" w:rsidRPr="007C2869">
        <w:t>ku</w:t>
      </w:r>
      <w:r w:rsidRPr="007C2869">
        <w:t>/</w:t>
      </w:r>
      <w:r w:rsidR="008302B1" w:rsidRPr="007C2869">
        <w:t>załącznik(i) zawiera</w:t>
      </w:r>
      <w:r w:rsidRPr="007C2869">
        <w:t xml:space="preserve"> błędy formalne, projekt</w:t>
      </w:r>
      <w:r w:rsidR="008302B1" w:rsidRPr="007C2869">
        <w:t xml:space="preserve"> będący </w:t>
      </w:r>
      <w:r w:rsidRPr="007C2869">
        <w:t xml:space="preserve">przedmiotem oceny merytorycznej </w:t>
      </w:r>
      <w:r w:rsidR="008302B1" w:rsidRPr="007C2869">
        <w:t xml:space="preserve">zostaje przekazany </w:t>
      </w:r>
      <w:r w:rsidR="009466F6">
        <w:br/>
      </w:r>
      <w:r w:rsidR="008302B1" w:rsidRPr="007C2869">
        <w:t xml:space="preserve">do </w:t>
      </w:r>
      <w:r w:rsidR="008302B1" w:rsidRPr="007C2869">
        <w:rPr>
          <w:u w:val="single"/>
        </w:rPr>
        <w:t>ponownej oceny forma</w:t>
      </w:r>
      <w:r w:rsidRPr="007C2869">
        <w:rPr>
          <w:u w:val="single"/>
        </w:rPr>
        <w:t>lnej</w:t>
      </w:r>
      <w:r w:rsidRPr="007C2869">
        <w:t>.</w:t>
      </w:r>
      <w:r w:rsidR="005A222C" w:rsidRPr="007C2869">
        <w:t xml:space="preserve"> </w:t>
      </w:r>
      <w:r w:rsidR="008302B1" w:rsidRPr="007C2869">
        <w:t>O tym fakcie Wniosko</w:t>
      </w:r>
      <w:r w:rsidRPr="007C2869">
        <w:t>dawca jest informowany pisemnie.</w:t>
      </w:r>
    </w:p>
    <w:p w:rsidR="005C1D33" w:rsidRPr="007C2869" w:rsidRDefault="005C1D33" w:rsidP="002F1B5D">
      <w:pPr>
        <w:pStyle w:val="Akapitzlist"/>
      </w:pPr>
      <w:r w:rsidRPr="007C2869">
        <w:lastRenderedPageBreak/>
        <w:t xml:space="preserve">po zakończeniu </w:t>
      </w:r>
      <w:r w:rsidR="009F22E0" w:rsidRPr="007C2869">
        <w:t xml:space="preserve">oceny </w:t>
      </w:r>
      <w:r w:rsidRPr="007C2869">
        <w:t xml:space="preserve">merytorycznej na stronie internetowej </w:t>
      </w:r>
      <w:r w:rsidR="00C51D48" w:rsidRPr="007C2869">
        <w:t xml:space="preserve">IZ </w:t>
      </w:r>
      <w:r w:rsidR="00ED72E7" w:rsidRPr="00ED72E7">
        <w:t>FEWL 2021-2027</w:t>
      </w:r>
      <w:r w:rsidR="00C51D48" w:rsidRPr="007C2869">
        <w:t xml:space="preserve"> </w:t>
      </w:r>
      <w:r w:rsidRPr="007C2869">
        <w:rPr>
          <w:u w:val="single"/>
        </w:rPr>
        <w:t>www.rpo.lubuskie.pl</w:t>
      </w:r>
      <w:r w:rsidRPr="007C2869">
        <w:t xml:space="preserve"> zamieszczana jest lista projektów zakwalifikowanych do kolejnego etapu.</w:t>
      </w:r>
    </w:p>
    <w:p w:rsidR="00103CE8" w:rsidRPr="007C2869" w:rsidRDefault="00103CE8" w:rsidP="007C2869">
      <w:pPr>
        <w:spacing w:after="0" w:line="276" w:lineRule="auto"/>
        <w:rPr>
          <w:rFonts w:ascii="Arial Narrow" w:hAnsi="Arial Narrow"/>
        </w:rPr>
      </w:pPr>
    </w:p>
    <w:p w:rsidR="004D5F95" w:rsidRPr="007C2869" w:rsidRDefault="00472D49" w:rsidP="007C2869">
      <w:pPr>
        <w:spacing w:after="0" w:line="276" w:lineRule="auto"/>
        <w:rPr>
          <w:rFonts w:ascii="Arial Narrow" w:hAnsi="Arial Narrow"/>
          <w:b/>
        </w:rPr>
      </w:pPr>
      <w:r w:rsidRPr="007C2869">
        <w:rPr>
          <w:rFonts w:ascii="Arial Narrow" w:hAnsi="Arial Narrow"/>
          <w:b/>
        </w:rPr>
        <w:t>Część</w:t>
      </w:r>
      <w:r w:rsidR="00537F21" w:rsidRPr="007C2869">
        <w:rPr>
          <w:rFonts w:ascii="Arial Narrow" w:hAnsi="Arial Narrow"/>
          <w:b/>
        </w:rPr>
        <w:t xml:space="preserve"> </w:t>
      </w:r>
      <w:r w:rsidR="00324331">
        <w:rPr>
          <w:rFonts w:ascii="Arial Narrow" w:hAnsi="Arial Narrow"/>
          <w:b/>
        </w:rPr>
        <w:t>I</w:t>
      </w:r>
      <w:r w:rsidR="00DB0BDF" w:rsidRPr="007C2869">
        <w:rPr>
          <w:rFonts w:ascii="Arial Narrow" w:hAnsi="Arial Narrow"/>
          <w:b/>
        </w:rPr>
        <w:t>V</w:t>
      </w:r>
      <w:r w:rsidR="004D5F95" w:rsidRPr="007C2869">
        <w:rPr>
          <w:rFonts w:ascii="Arial Narrow" w:hAnsi="Arial Narrow"/>
          <w:b/>
        </w:rPr>
        <w:t>:</w:t>
      </w:r>
      <w:r w:rsidR="00537F21" w:rsidRPr="007C2869">
        <w:rPr>
          <w:rFonts w:ascii="Arial Narrow" w:hAnsi="Arial Narrow"/>
          <w:b/>
        </w:rPr>
        <w:t xml:space="preserve"> </w:t>
      </w:r>
      <w:r w:rsidR="009C7761" w:rsidRPr="007C2869">
        <w:rPr>
          <w:rFonts w:ascii="Arial Narrow" w:hAnsi="Arial Narrow"/>
          <w:b/>
        </w:rPr>
        <w:t>ocena środowiskowa</w:t>
      </w:r>
      <w:r w:rsidR="00871545" w:rsidRPr="007C2869">
        <w:rPr>
          <w:rFonts w:ascii="Arial Narrow" w:hAnsi="Arial Narrow"/>
          <w:b/>
        </w:rPr>
        <w:t>:</w:t>
      </w:r>
    </w:p>
    <w:p w:rsidR="00386192" w:rsidRPr="007C2869" w:rsidRDefault="00386192" w:rsidP="007C2869">
      <w:pPr>
        <w:spacing w:after="0" w:line="276" w:lineRule="auto"/>
        <w:rPr>
          <w:rFonts w:ascii="Arial Narrow" w:hAnsi="Arial Narrow"/>
          <w:b/>
        </w:rPr>
      </w:pPr>
    </w:p>
    <w:p w:rsidR="009627C1" w:rsidRPr="007C2869" w:rsidRDefault="004D5F95" w:rsidP="002F1B5D">
      <w:pPr>
        <w:pStyle w:val="Akapitzlist"/>
      </w:pPr>
      <w:r w:rsidRPr="007C2869">
        <w:t>o</w:t>
      </w:r>
      <w:r w:rsidR="006C4C85" w:rsidRPr="007C2869">
        <w:t xml:space="preserve">cenie podlegają projekty, które zostały pozytywnie ocenione </w:t>
      </w:r>
      <w:r w:rsidR="00820B75" w:rsidRPr="007C2869">
        <w:t xml:space="preserve">na etapie oceny </w:t>
      </w:r>
      <w:r w:rsidR="006C4C85" w:rsidRPr="007C2869">
        <w:t>merytorycz</w:t>
      </w:r>
      <w:r w:rsidRPr="007C2869">
        <w:t>nej</w:t>
      </w:r>
      <w:r w:rsidR="00871545" w:rsidRPr="007C2869">
        <w:t>;</w:t>
      </w:r>
    </w:p>
    <w:p w:rsidR="009627C1" w:rsidRPr="007C2869" w:rsidRDefault="006C4C85" w:rsidP="002F1B5D">
      <w:pPr>
        <w:pStyle w:val="Akapitzlist"/>
      </w:pPr>
      <w:r w:rsidRPr="007C2869">
        <w:t xml:space="preserve">dokonywana jest w terminie </w:t>
      </w:r>
      <w:r w:rsidRPr="007C2869">
        <w:rPr>
          <w:b/>
        </w:rPr>
        <w:t>do 30 dni</w:t>
      </w:r>
      <w:r w:rsidR="00820B75" w:rsidRPr="007C2869">
        <w:rPr>
          <w:b/>
        </w:rPr>
        <w:t xml:space="preserve"> kalendarzowych</w:t>
      </w:r>
      <w:r w:rsidRPr="007C2869">
        <w:rPr>
          <w:b/>
        </w:rPr>
        <w:t xml:space="preserve"> </w:t>
      </w:r>
      <w:r w:rsidRPr="007C2869">
        <w:t xml:space="preserve">od dnia </w:t>
      </w:r>
      <w:r w:rsidR="0091792D" w:rsidRPr="007C2869">
        <w:t>dostarczenia przez Wnioskodawców wszystkich dokumentów niezbędnych do przeprowadzenia oceny środowiskowej.</w:t>
      </w:r>
      <w:r w:rsidRPr="007C2869">
        <w:t xml:space="preserve"> W uzasadnionych przypadkach termin oceny środowiskowej może zostać przedłużony. </w:t>
      </w:r>
      <w:r w:rsidRPr="007C2869">
        <w:rPr>
          <w:iCs/>
        </w:rPr>
        <w:t xml:space="preserve">Informacja o przedłużeniu terminu oceny zamieszczana jest </w:t>
      </w:r>
      <w:r w:rsidRPr="007C2869">
        <w:t xml:space="preserve">na stronie internetowej </w:t>
      </w:r>
      <w:r w:rsidR="00AD7CA4" w:rsidRPr="003264BC">
        <w:t xml:space="preserve">IZ </w:t>
      </w:r>
      <w:r w:rsidR="00ED72E7" w:rsidRPr="003264BC">
        <w:t>FEWL 2021-2027</w:t>
      </w:r>
      <w:r w:rsidRPr="00F76BF9">
        <w:t>:</w:t>
      </w:r>
      <w:r w:rsidRPr="007C2869">
        <w:t xml:space="preserve"> </w:t>
      </w:r>
      <w:hyperlink r:id="rId18" w:history="1">
        <w:r w:rsidRPr="007C2869">
          <w:rPr>
            <w:rStyle w:val="Hipercze"/>
            <w:color w:val="auto"/>
          </w:rPr>
          <w:t>www.rpo.lubuskie.pl</w:t>
        </w:r>
      </w:hyperlink>
      <w:r w:rsidR="009627C1" w:rsidRPr="007C2869">
        <w:t>;</w:t>
      </w:r>
    </w:p>
    <w:p w:rsidR="00AC4D7F" w:rsidRPr="007C2869" w:rsidRDefault="009627C1" w:rsidP="002F1B5D">
      <w:pPr>
        <w:pStyle w:val="Akapitzlist"/>
      </w:pPr>
      <w:r w:rsidRPr="007C2869">
        <w:t xml:space="preserve">prowadzona jest w oparciu o </w:t>
      </w:r>
      <w:r w:rsidRPr="007C2869">
        <w:rPr>
          <w:u w:val="single"/>
        </w:rPr>
        <w:t>kryteria środowiskowe</w:t>
      </w:r>
      <w:r w:rsidRPr="007C2869">
        <w:t xml:space="preserve"> przyjęte przez </w:t>
      </w:r>
      <w:r w:rsidR="00AD7CA4" w:rsidRPr="003264BC">
        <w:t xml:space="preserve">KM </w:t>
      </w:r>
      <w:r w:rsidR="00D05AB1" w:rsidRPr="003264BC">
        <w:t>FEWL 2021-2027</w:t>
      </w:r>
      <w:r w:rsidR="00412235" w:rsidRPr="007C2869">
        <w:t xml:space="preserve">, </w:t>
      </w:r>
      <w:r w:rsidR="009466F6">
        <w:br/>
      </w:r>
      <w:r w:rsidR="00412235" w:rsidRPr="007C2869">
        <w:t>w oparciu o dokumentację dostarczoną do etapu weryfikacji warunków formalnych</w:t>
      </w:r>
      <w:r w:rsidRPr="007C2869">
        <w:t>. W ramach tego kryterium istnieje możliwość dokonania poprawy;</w:t>
      </w:r>
    </w:p>
    <w:p w:rsidR="00C82A5B" w:rsidRPr="00792D97" w:rsidRDefault="00C82A5B" w:rsidP="002F1B5D">
      <w:pPr>
        <w:pStyle w:val="Akapitzlist"/>
      </w:pPr>
      <w:r w:rsidRPr="007C2869">
        <w:t xml:space="preserve">dokonywana jest </w:t>
      </w:r>
      <w:r w:rsidR="00F76BF9">
        <w:t>przez pracowników DFR i zamieszcza</w:t>
      </w:r>
      <w:r w:rsidR="00E1077C">
        <w:t>n</w:t>
      </w:r>
      <w:r w:rsidR="00F76BF9">
        <w:t xml:space="preserve">a w systemie CST2021 </w:t>
      </w:r>
      <w:r w:rsidR="00792D97">
        <w:t>w prz</w:t>
      </w:r>
      <w:r w:rsidR="00E1077C">
        <w:t>y</w:t>
      </w:r>
      <w:r w:rsidR="00792D97">
        <w:t xml:space="preserve">padku projektów własnych Województwa Lubuskiego dokonywania jest poza </w:t>
      </w:r>
      <w:r w:rsidRPr="00792D97">
        <w:t xml:space="preserve">siedzibą </w:t>
      </w:r>
      <w:r w:rsidR="00AD7CA4" w:rsidRPr="003264BC">
        <w:t xml:space="preserve">IZ </w:t>
      </w:r>
      <w:r w:rsidR="00D05AB1" w:rsidRPr="003264BC">
        <w:t>FEWL 2021-2027</w:t>
      </w:r>
      <w:r w:rsidRPr="00792D97">
        <w:t xml:space="preserve"> za pośrednictwem systemu </w:t>
      </w:r>
      <w:r w:rsidR="00F76BF9" w:rsidRPr="00792D97">
        <w:t xml:space="preserve">CST2021 </w:t>
      </w:r>
      <w:r w:rsidR="00792D97" w:rsidRPr="00792D97">
        <w:t xml:space="preserve">ocena dokonywana jest </w:t>
      </w:r>
      <w:r w:rsidRPr="00792D97">
        <w:t xml:space="preserve">przez </w:t>
      </w:r>
      <w:r w:rsidRPr="00792D97">
        <w:rPr>
          <w:u w:val="single"/>
        </w:rPr>
        <w:t xml:space="preserve">jednego </w:t>
      </w:r>
      <w:r w:rsidR="00792D97" w:rsidRPr="00792D97">
        <w:rPr>
          <w:u w:val="single"/>
        </w:rPr>
        <w:t>pracownika/</w:t>
      </w:r>
      <w:r w:rsidRPr="00792D97">
        <w:rPr>
          <w:u w:val="single"/>
        </w:rPr>
        <w:t>eksperta</w:t>
      </w:r>
      <w:r w:rsidR="00AC4D7F" w:rsidRPr="00792D97">
        <w:rPr>
          <w:u w:val="single"/>
        </w:rPr>
        <w:t>;</w:t>
      </w:r>
    </w:p>
    <w:p w:rsidR="00345C09" w:rsidRPr="007C2869" w:rsidRDefault="00C82A5B" w:rsidP="002F1B5D">
      <w:pPr>
        <w:pStyle w:val="Akapitzlist"/>
      </w:pPr>
      <w:r w:rsidRPr="007C2869">
        <w:t>umożliw</w:t>
      </w:r>
      <w:r w:rsidR="009466F6">
        <w:t>i</w:t>
      </w:r>
      <w:r w:rsidRPr="007C2869">
        <w:t>a Wnioskodawcy</w:t>
      </w:r>
      <w:r w:rsidR="00412235" w:rsidRPr="007C2869">
        <w:t xml:space="preserve"> (w terminie </w:t>
      </w:r>
      <w:r w:rsidR="00412235" w:rsidRPr="007C2869">
        <w:rPr>
          <w:b/>
        </w:rPr>
        <w:t xml:space="preserve">7 dni </w:t>
      </w:r>
      <w:r w:rsidR="00820B75" w:rsidRPr="007C2869">
        <w:rPr>
          <w:b/>
        </w:rPr>
        <w:t>kalendarzowych</w:t>
      </w:r>
      <w:r w:rsidR="00820B75" w:rsidRPr="007C2869">
        <w:t xml:space="preserve"> </w:t>
      </w:r>
      <w:r w:rsidR="00412235" w:rsidRPr="007C2869">
        <w:t xml:space="preserve">od dnia otrzymania pisma </w:t>
      </w:r>
      <w:r w:rsidR="009466F6">
        <w:br/>
      </w:r>
      <w:r w:rsidR="00412235" w:rsidRPr="007C2869">
        <w:t>w niniejszej sprawie)</w:t>
      </w:r>
      <w:r w:rsidRPr="007C2869">
        <w:t xml:space="preserve"> </w:t>
      </w:r>
      <w:r w:rsidRPr="007C2869">
        <w:rPr>
          <w:u w:val="single"/>
        </w:rPr>
        <w:t>dwukrotne uzupełnienie/poprawienie dokumentów</w:t>
      </w:r>
      <w:r w:rsidRPr="007C2869">
        <w:t xml:space="preserve"> (tylko w przypadku, </w:t>
      </w:r>
      <w:r w:rsidR="009466F6">
        <w:br/>
      </w:r>
      <w:r w:rsidRPr="007C2869">
        <w:t>gdy zidentyfikowane uchybienia będą możliwe do usunięcia)</w:t>
      </w:r>
      <w:r w:rsidR="00412235" w:rsidRPr="007C2869">
        <w:t xml:space="preserve">. </w:t>
      </w:r>
      <w:r w:rsidR="00AD7CA4" w:rsidRPr="003264BC">
        <w:t xml:space="preserve">IZ </w:t>
      </w:r>
      <w:r w:rsidR="00D05AB1" w:rsidRPr="003264BC">
        <w:t xml:space="preserve">FEWL 2021-2027 </w:t>
      </w:r>
      <w:r w:rsidR="005F1D11" w:rsidRPr="00792D97">
        <w:t>w piśmie</w:t>
      </w:r>
      <w:r w:rsidR="005F1D11" w:rsidRPr="007C2869">
        <w:t xml:space="preserve"> </w:t>
      </w:r>
      <w:r w:rsidR="009466F6">
        <w:br/>
      </w:r>
      <w:r w:rsidR="005F1D11" w:rsidRPr="007C2869">
        <w:t xml:space="preserve">do Wnioskodawcy wskazuje błędy/dokumenty, które należy </w:t>
      </w:r>
      <w:r w:rsidR="00812051" w:rsidRPr="007C2869">
        <w:t>poprawić/</w:t>
      </w:r>
      <w:r w:rsidR="005F1D11" w:rsidRPr="007C2869">
        <w:t>uzupełnić</w:t>
      </w:r>
      <w:r w:rsidR="003251F4" w:rsidRPr="007C2869">
        <w:t>.</w:t>
      </w:r>
      <w:r w:rsidR="005F1D11" w:rsidRPr="007C2869">
        <w:t xml:space="preserve"> </w:t>
      </w:r>
      <w:r w:rsidR="007A18AE" w:rsidRPr="007C2869">
        <w:t>W</w:t>
      </w:r>
      <w:r w:rsidR="00AC4D7F" w:rsidRPr="007C2869">
        <w:t xml:space="preserve"> przypadku stwierdzenia</w:t>
      </w:r>
      <w:r w:rsidRPr="007C2869">
        <w:t xml:space="preserve"> uchybienia również po dwukrotnej poprawie dokumentacji, projekt </w:t>
      </w:r>
      <w:r w:rsidRPr="007C2869">
        <w:rPr>
          <w:u w:val="single"/>
        </w:rPr>
        <w:t>uzysk</w:t>
      </w:r>
      <w:r w:rsidR="007A18AE" w:rsidRPr="007C2869">
        <w:rPr>
          <w:u w:val="single"/>
        </w:rPr>
        <w:t xml:space="preserve">a negatywną ocenę środowiskową. </w:t>
      </w:r>
    </w:p>
    <w:p w:rsidR="00693BEB" w:rsidRPr="003264BC" w:rsidRDefault="00345C09" w:rsidP="002F1B5D">
      <w:pPr>
        <w:pStyle w:val="Akapitzlist"/>
      </w:pPr>
      <w:r w:rsidRPr="007C2869">
        <w:rPr>
          <w:u w:val="single"/>
        </w:rPr>
        <w:t>w przypadku negatywnej oceny środowiskowej,</w:t>
      </w:r>
      <w:r w:rsidRPr="007C2869">
        <w:t xml:space="preserve"> Wnioskodawca jest informowany pisemnie </w:t>
      </w:r>
      <w:r w:rsidR="009466F6">
        <w:br/>
      </w:r>
      <w:r w:rsidRPr="007C2869">
        <w:t xml:space="preserve">o wyniku </w:t>
      </w:r>
      <w:r w:rsidRPr="003264BC">
        <w:t xml:space="preserve">oceny wraz z uzasadnieniem oraz o możliwości skorzystania z trybu odwoławczego, </w:t>
      </w:r>
      <w:r w:rsidR="009466F6">
        <w:br/>
      </w:r>
      <w:r w:rsidRPr="003264BC">
        <w:t xml:space="preserve">o którym mowa </w:t>
      </w:r>
      <w:r w:rsidR="00AD7CA4" w:rsidRPr="003264BC">
        <w:t xml:space="preserve">w </w:t>
      </w:r>
      <w:r w:rsidR="00895198" w:rsidRPr="003264BC">
        <w:t>art. 73-77</w:t>
      </w:r>
      <w:r w:rsidR="00AD7CA4" w:rsidRPr="003264BC">
        <w:rPr>
          <w:i/>
          <w:iCs/>
        </w:rPr>
        <w:t>ustawy wdrożeniowej</w:t>
      </w:r>
      <w:r w:rsidRPr="003264BC">
        <w:rPr>
          <w:i/>
          <w:iCs/>
        </w:rPr>
        <w:t xml:space="preserve">. </w:t>
      </w:r>
      <w:r w:rsidRPr="003264BC">
        <w:t xml:space="preserve">Do pisma dołączona zostaje także karta oceny środowiskowej </w:t>
      </w:r>
      <w:r w:rsidR="00792D97" w:rsidRPr="003264BC">
        <w:t>pracowania/</w:t>
      </w:r>
      <w:r w:rsidRPr="003264BC">
        <w:t xml:space="preserve">eksperta (bez danych osobowych osoby oceniającej). </w:t>
      </w:r>
    </w:p>
    <w:p w:rsidR="007A18AE" w:rsidRPr="007C2869" w:rsidRDefault="007A18AE" w:rsidP="002F1B5D">
      <w:pPr>
        <w:pStyle w:val="Akapitzlist"/>
      </w:pPr>
      <w:r w:rsidRPr="003264BC">
        <w:t>po zakończeniu oceny środowiskowej na</w:t>
      </w:r>
      <w:r w:rsidRPr="007C2869">
        <w:t xml:space="preserve"> stronie internetowej </w:t>
      </w:r>
      <w:r w:rsidRPr="007C2869">
        <w:rPr>
          <w:u w:val="single"/>
        </w:rPr>
        <w:t>www.rpo.lubuskie.pl</w:t>
      </w:r>
      <w:r w:rsidRPr="007C2869">
        <w:t xml:space="preserve"> zamieszczana jest lista projektów zakwalifikowanych do kolejnego etapu.</w:t>
      </w:r>
    </w:p>
    <w:p w:rsidR="003251F4" w:rsidRPr="007C2869" w:rsidRDefault="003251F4" w:rsidP="007C2869">
      <w:pPr>
        <w:spacing w:after="0" w:line="276" w:lineRule="auto"/>
        <w:ind w:left="357" w:hanging="357"/>
        <w:rPr>
          <w:rFonts w:ascii="Arial Narrow" w:hAnsi="Arial Narrow"/>
        </w:rPr>
      </w:pPr>
    </w:p>
    <w:p w:rsidR="002D2D9D" w:rsidRPr="007C2869" w:rsidRDefault="00472D49" w:rsidP="007C2869">
      <w:pPr>
        <w:spacing w:after="0" w:line="276" w:lineRule="auto"/>
        <w:rPr>
          <w:rFonts w:ascii="Arial Narrow" w:hAnsi="Arial Narrow"/>
          <w:b/>
          <w:lang w:val="en-GB" w:eastAsia="en-US"/>
        </w:rPr>
      </w:pPr>
      <w:proofErr w:type="spellStart"/>
      <w:r w:rsidRPr="007C2869">
        <w:rPr>
          <w:rFonts w:ascii="Arial Narrow" w:hAnsi="Arial Narrow"/>
          <w:b/>
          <w:lang w:val="en-GB" w:eastAsia="en-US"/>
        </w:rPr>
        <w:t>Część</w:t>
      </w:r>
      <w:proofErr w:type="spellEnd"/>
      <w:r w:rsidR="003251F4" w:rsidRPr="007C2869">
        <w:rPr>
          <w:rFonts w:ascii="Arial Narrow" w:hAnsi="Arial Narrow"/>
          <w:b/>
          <w:lang w:val="en-GB" w:eastAsia="en-US"/>
        </w:rPr>
        <w:t xml:space="preserve"> V: </w:t>
      </w:r>
      <w:proofErr w:type="spellStart"/>
      <w:r w:rsidR="003251F4" w:rsidRPr="007C2869">
        <w:rPr>
          <w:rFonts w:ascii="Arial Narrow" w:hAnsi="Arial Narrow"/>
          <w:b/>
          <w:lang w:val="en-GB" w:eastAsia="en-US"/>
        </w:rPr>
        <w:t>rozstrzygnięcie</w:t>
      </w:r>
      <w:proofErr w:type="spellEnd"/>
      <w:r w:rsidR="003251F4" w:rsidRPr="007C2869">
        <w:rPr>
          <w:rFonts w:ascii="Arial Narrow" w:hAnsi="Arial Narrow"/>
          <w:b/>
          <w:lang w:val="en-GB" w:eastAsia="en-US"/>
        </w:rPr>
        <w:t xml:space="preserve"> </w:t>
      </w:r>
      <w:bookmarkStart w:id="68" w:name="_Toc450901933"/>
      <w:bookmarkStart w:id="69" w:name="_Toc450903283"/>
      <w:bookmarkStart w:id="70" w:name="_Toc450903349"/>
      <w:bookmarkStart w:id="71" w:name="_Toc451173026"/>
      <w:bookmarkStart w:id="72" w:name="_Toc450901935"/>
      <w:bookmarkStart w:id="73" w:name="_Toc450903285"/>
      <w:bookmarkStart w:id="74" w:name="_Toc450903351"/>
      <w:bookmarkStart w:id="75" w:name="_Toc451173028"/>
      <w:bookmarkStart w:id="76" w:name="_Toc450901944"/>
      <w:bookmarkStart w:id="77" w:name="_Toc450903294"/>
      <w:bookmarkStart w:id="78" w:name="_Toc450903360"/>
      <w:bookmarkStart w:id="79" w:name="_Toc451173037"/>
      <w:bookmarkStart w:id="80" w:name="_Toc481052251"/>
      <w:bookmarkStart w:id="81" w:name="_Toc481052293"/>
      <w:bookmarkStart w:id="82" w:name="_Toc442357002"/>
      <w:bookmarkStart w:id="83" w:name="_Toc442357149"/>
      <w:bookmarkStart w:id="84" w:name="_Toc442357638"/>
      <w:bookmarkStart w:id="85" w:name="_Toc442359647"/>
      <w:bookmarkStart w:id="86" w:name="_Toc475360082"/>
      <w:bookmarkStart w:id="87" w:name="_Toc483262219"/>
      <w:bookmarkStart w:id="88" w:name="_Toc483262282"/>
      <w:bookmarkStart w:id="89" w:name="_Toc483262335"/>
      <w:bookmarkStart w:id="90" w:name="_Toc483262221"/>
      <w:bookmarkStart w:id="91" w:name="_Toc483262284"/>
      <w:bookmarkStart w:id="92" w:name="_Toc483262337"/>
      <w:bookmarkStart w:id="93" w:name="_Toc483262225"/>
      <w:bookmarkStart w:id="94" w:name="_Toc483262288"/>
      <w:bookmarkStart w:id="95" w:name="_Toc483262341"/>
      <w:bookmarkStart w:id="96" w:name="_Toc482609229"/>
      <w:bookmarkStart w:id="97" w:name="_Toc482609230"/>
      <w:bookmarkStart w:id="98" w:name="_Toc482609231"/>
      <w:bookmarkStart w:id="99" w:name="_Toc482609232"/>
      <w:bookmarkStart w:id="100" w:name="_Toc482609233"/>
      <w:bookmarkStart w:id="101" w:name="_Toc482609234"/>
      <w:bookmarkStart w:id="102" w:name="_Toc482609235"/>
      <w:bookmarkStart w:id="103" w:name="_Toc482609236"/>
      <w:bookmarkStart w:id="104" w:name="_Toc482609237"/>
      <w:bookmarkStart w:id="105" w:name="_Toc482609238"/>
      <w:bookmarkStart w:id="106" w:name="_Toc482609239"/>
      <w:bookmarkStart w:id="107" w:name="_Toc482609240"/>
      <w:bookmarkStart w:id="108" w:name="_Toc475360085"/>
      <w:bookmarkStart w:id="109" w:name="_Toc475360086"/>
      <w:bookmarkStart w:id="110" w:name="_Toc475360089"/>
      <w:bookmarkStart w:id="111" w:name="_Toc475360090"/>
      <w:bookmarkStart w:id="112" w:name="_Toc475360091"/>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roofErr w:type="spellStart"/>
      <w:r w:rsidR="00ED72E7">
        <w:rPr>
          <w:rFonts w:ascii="Arial Narrow" w:hAnsi="Arial Narrow"/>
          <w:b/>
          <w:lang w:val="en-GB" w:eastAsia="en-US"/>
        </w:rPr>
        <w:t>naboru</w:t>
      </w:r>
      <w:proofErr w:type="spellEnd"/>
    </w:p>
    <w:p w:rsidR="00386192" w:rsidRPr="007C2869" w:rsidRDefault="00386192" w:rsidP="007C2869">
      <w:pPr>
        <w:spacing w:after="0" w:line="276" w:lineRule="auto"/>
        <w:rPr>
          <w:rFonts w:ascii="Arial Narrow" w:hAnsi="Arial Narrow"/>
          <w:b/>
          <w:lang w:val="en-GB" w:eastAsia="en-US"/>
        </w:rPr>
      </w:pPr>
    </w:p>
    <w:p w:rsidR="00A57D16" w:rsidRPr="007C2869" w:rsidRDefault="003251F4" w:rsidP="002F1B5D">
      <w:pPr>
        <w:pStyle w:val="Akapitzlist"/>
      </w:pPr>
      <w:r w:rsidRPr="007C2869">
        <w:t xml:space="preserve">polega na podjęciu przez Zarząd Województwa Lubuskiego decyzji (w formie uchwały) </w:t>
      </w:r>
      <w:r w:rsidR="00E319AE" w:rsidRPr="007C2869">
        <w:br/>
      </w:r>
      <w:r w:rsidRPr="007C2869">
        <w:t>o przyznaniu dofinansowania dla projektów.</w:t>
      </w:r>
      <w:r w:rsidR="00A57D16" w:rsidRPr="007C2869">
        <w:t>;</w:t>
      </w:r>
    </w:p>
    <w:p w:rsidR="00683558" w:rsidRPr="007C2869" w:rsidRDefault="00A57D16" w:rsidP="002F1B5D">
      <w:pPr>
        <w:pStyle w:val="Akapitzlist"/>
      </w:pPr>
      <w:r w:rsidRPr="00792D97">
        <w:t>w</w:t>
      </w:r>
      <w:r w:rsidR="00B505FE" w:rsidRPr="00792D97">
        <w:t xml:space="preserve"> uzasadnionych przypadkach, przed podjęciem decyzji o dofinansowaniu</w:t>
      </w:r>
      <w:r w:rsidR="00AD7CA4" w:rsidRPr="003264BC">
        <w:t xml:space="preserve">, IZ </w:t>
      </w:r>
      <w:r w:rsidR="00D05AB1" w:rsidRPr="003264BC">
        <w:t>FEWL 2021-2027</w:t>
      </w:r>
      <w:r w:rsidR="00351DF6">
        <w:t xml:space="preserve"> </w:t>
      </w:r>
      <w:r w:rsidR="00B505FE" w:rsidRPr="00792D97">
        <w:t>może zażądać od Wnioskodawcy przedłożenia dokumentów potwierdzających posiadanie środków na pokrycie wkładu własnego</w:t>
      </w:r>
      <w:r w:rsidR="00122DDB" w:rsidRPr="00792D97">
        <w:t>,</w:t>
      </w:r>
      <w:r w:rsidR="00B505FE" w:rsidRPr="00792D97">
        <w:t xml:space="preserve"> w celu sprawdzenia płynności finansowej i</w:t>
      </w:r>
      <w:r w:rsidR="000B24ED" w:rsidRPr="00792D97">
        <w:t xml:space="preserve"> </w:t>
      </w:r>
      <w:r w:rsidR="00B505FE" w:rsidRPr="00792D97">
        <w:t xml:space="preserve">zdolności Wnioskodawcy do zrealizowania projektu. Ponadto, </w:t>
      </w:r>
      <w:r w:rsidR="00AD7CA4" w:rsidRPr="003264BC">
        <w:t xml:space="preserve">IZ </w:t>
      </w:r>
      <w:r w:rsidR="00D05AB1" w:rsidRPr="003264BC">
        <w:t>FEWL 2021-2027</w:t>
      </w:r>
      <w:r w:rsidR="00B505FE" w:rsidRPr="00792D97">
        <w:t>może również na tym etapie zweryfikować, czy</w:t>
      </w:r>
      <w:r w:rsidR="00B505FE" w:rsidRPr="007C2869">
        <w:t xml:space="preserve"> Wnioskodawca figuruje w Rejestrze Podmiotów Wykluczonych prowadzonym przez Ministerstwo Finansów</w:t>
      </w:r>
      <w:r w:rsidR="00683558" w:rsidRPr="007C2869">
        <w:t>;</w:t>
      </w:r>
    </w:p>
    <w:p w:rsidR="00050228" w:rsidRPr="007C2869" w:rsidRDefault="00050228" w:rsidP="002F1B5D">
      <w:pPr>
        <w:pStyle w:val="Akapitzlist"/>
      </w:pPr>
      <w:r w:rsidRPr="007C2869">
        <w:t>dofinansowanie otrzymują projekty, które:</w:t>
      </w:r>
    </w:p>
    <w:p w:rsidR="00050228" w:rsidRPr="00F76BF9" w:rsidRDefault="00050228" w:rsidP="002F1B5D">
      <w:pPr>
        <w:pStyle w:val="Akapitzlist"/>
        <w:rPr>
          <w:i/>
        </w:rPr>
      </w:pPr>
      <w:r w:rsidRPr="00F76BF9">
        <w:t xml:space="preserve">spełniły wszystkie kryteria dopuszczające (formalne, </w:t>
      </w:r>
      <w:r w:rsidR="00C014F8" w:rsidRPr="00F76BF9">
        <w:t xml:space="preserve">merytoryczne: </w:t>
      </w:r>
      <w:r w:rsidRPr="00F76BF9">
        <w:t>horyzontalne i specyficzne</w:t>
      </w:r>
      <w:r w:rsidR="00E776A0" w:rsidRPr="00F76BF9">
        <w:t xml:space="preserve"> dla</w:t>
      </w:r>
      <w:r w:rsidR="00F76BF9" w:rsidRPr="00F76BF9">
        <w:t xml:space="preserve"> </w:t>
      </w:r>
      <w:r w:rsidR="00AD7CA4" w:rsidRPr="003264BC">
        <w:t xml:space="preserve">działania </w:t>
      </w:r>
      <w:r w:rsidR="00F76BF9" w:rsidRPr="00F76BF9">
        <w:t>2.9</w:t>
      </w:r>
      <w:r w:rsidR="00CF2455" w:rsidRPr="00F76BF9">
        <w:t>),</w:t>
      </w:r>
    </w:p>
    <w:p w:rsidR="00050228" w:rsidRPr="007C2869" w:rsidRDefault="00050228" w:rsidP="002F1B5D">
      <w:pPr>
        <w:pStyle w:val="Akapitzlist"/>
        <w:numPr>
          <w:ilvl w:val="0"/>
          <w:numId w:val="39"/>
        </w:numPr>
        <w:rPr>
          <w:i/>
        </w:rPr>
      </w:pPr>
      <w:r w:rsidRPr="007C2869">
        <w:t>uzyskały co najmniej 50% możliwych do zdobycia punktów na ocenie merytoryczne</w:t>
      </w:r>
      <w:r w:rsidR="00CF2455" w:rsidRPr="007C2869">
        <w:t>j,</w:t>
      </w:r>
    </w:p>
    <w:p w:rsidR="003251F4" w:rsidRPr="007C2869" w:rsidRDefault="003251F4" w:rsidP="002F1B5D">
      <w:pPr>
        <w:pStyle w:val="Akapitzlist"/>
        <w:numPr>
          <w:ilvl w:val="0"/>
          <w:numId w:val="39"/>
        </w:numPr>
        <w:rPr>
          <w:i/>
        </w:rPr>
      </w:pPr>
      <w:r w:rsidRPr="007C2869">
        <w:lastRenderedPageBreak/>
        <w:t xml:space="preserve">uzyskały pozytywną ocenę środowiskową w zakresie zgodności planowanej inwestycji </w:t>
      </w:r>
      <w:r w:rsidRPr="007C2869">
        <w:br/>
        <w:t>z wymaganiami dotyczącymi postępowania w sprawie oceny oddziaływania na środowisko (ocena wg kryteriów środowiskowych)</w:t>
      </w:r>
      <w:r w:rsidR="00CF2455" w:rsidRPr="007C2869">
        <w:t>,</w:t>
      </w:r>
    </w:p>
    <w:p w:rsidR="007C4166" w:rsidRPr="007C2869" w:rsidRDefault="00E35526" w:rsidP="007C2869">
      <w:pPr>
        <w:tabs>
          <w:tab w:val="left" w:pos="851"/>
        </w:tabs>
        <w:autoSpaceDE w:val="0"/>
        <w:autoSpaceDN w:val="0"/>
        <w:adjustRightInd w:val="0"/>
        <w:spacing w:after="0" w:line="276" w:lineRule="auto"/>
        <w:ind w:left="-142" w:hanging="709"/>
        <w:jc w:val="both"/>
        <w:rPr>
          <w:rFonts w:ascii="Arial Narrow" w:hAnsi="Arial Narrow"/>
        </w:rPr>
      </w:pPr>
      <w:r w:rsidRPr="007C2869">
        <w:rPr>
          <w:rFonts w:ascii="Arial Narrow" w:hAnsi="Arial Narrow"/>
        </w:rPr>
        <w:tab/>
      </w:r>
    </w:p>
    <w:p w:rsidR="001277C7" w:rsidRPr="007C2869" w:rsidRDefault="003251F4" w:rsidP="007C2869">
      <w:pPr>
        <w:tabs>
          <w:tab w:val="left" w:pos="851"/>
        </w:tabs>
        <w:autoSpaceDE w:val="0"/>
        <w:autoSpaceDN w:val="0"/>
        <w:adjustRightInd w:val="0"/>
        <w:spacing w:after="0" w:line="276" w:lineRule="auto"/>
        <w:jc w:val="both"/>
        <w:rPr>
          <w:rFonts w:ascii="Arial Narrow" w:hAnsi="Arial Narrow"/>
        </w:rPr>
      </w:pPr>
      <w:r w:rsidRPr="007C2869">
        <w:rPr>
          <w:rFonts w:ascii="Arial Narrow" w:hAnsi="Arial Narrow"/>
        </w:rPr>
        <w:t>W</w:t>
      </w:r>
      <w:r w:rsidR="00B505FE" w:rsidRPr="007C2869">
        <w:rPr>
          <w:rFonts w:ascii="Arial Narrow" w:hAnsi="Arial Narrow"/>
        </w:rPr>
        <w:t xml:space="preserve"> przypadku</w:t>
      </w:r>
      <w:r w:rsidR="00E003C2" w:rsidRPr="007C2869">
        <w:rPr>
          <w:rFonts w:ascii="Arial Narrow" w:hAnsi="Arial Narrow"/>
        </w:rPr>
        <w:t>,</w:t>
      </w:r>
      <w:r w:rsidR="00B505FE" w:rsidRPr="007C2869">
        <w:rPr>
          <w:rFonts w:ascii="Arial Narrow" w:hAnsi="Arial Narrow"/>
        </w:rPr>
        <w:t xml:space="preserve"> gdy kwota przeznaczona na</w:t>
      </w:r>
      <w:r w:rsidR="009859DB" w:rsidRPr="007C2869">
        <w:rPr>
          <w:rFonts w:ascii="Arial Narrow" w:hAnsi="Arial Narrow"/>
        </w:rPr>
        <w:t xml:space="preserve"> </w:t>
      </w:r>
      <w:r w:rsidR="00B505FE" w:rsidRPr="007C2869">
        <w:rPr>
          <w:rFonts w:ascii="Arial Narrow" w:hAnsi="Arial Narrow"/>
        </w:rPr>
        <w:t xml:space="preserve">dofinansowanie projektów w </w:t>
      </w:r>
      <w:r w:rsidR="00ED72E7">
        <w:rPr>
          <w:rFonts w:ascii="Arial Narrow" w:hAnsi="Arial Narrow"/>
        </w:rPr>
        <w:t>naborze</w:t>
      </w:r>
      <w:r w:rsidR="00ED72E7" w:rsidRPr="007C2869">
        <w:rPr>
          <w:rFonts w:ascii="Arial Narrow" w:hAnsi="Arial Narrow"/>
        </w:rPr>
        <w:t xml:space="preserve"> </w:t>
      </w:r>
      <w:r w:rsidR="00E35526" w:rsidRPr="007C2869">
        <w:rPr>
          <w:rFonts w:ascii="Arial Narrow" w:hAnsi="Arial Narrow"/>
        </w:rPr>
        <w:t xml:space="preserve">nie wystarcza </w:t>
      </w:r>
      <w:r w:rsidR="00996D9C" w:rsidRPr="007C2869">
        <w:rPr>
          <w:rFonts w:ascii="Arial Narrow" w:hAnsi="Arial Narrow"/>
        </w:rPr>
        <w:br/>
      </w:r>
      <w:r w:rsidR="00E35526" w:rsidRPr="007C2869">
        <w:rPr>
          <w:rFonts w:ascii="Arial Narrow" w:hAnsi="Arial Narrow"/>
        </w:rPr>
        <w:t xml:space="preserve">na </w:t>
      </w:r>
      <w:r w:rsidR="00B505FE" w:rsidRPr="007C2869">
        <w:rPr>
          <w:rFonts w:ascii="Arial Narrow" w:hAnsi="Arial Narrow"/>
        </w:rPr>
        <w:t xml:space="preserve">objęcie dofinansowaniem wszystkich projektów, </w:t>
      </w:r>
      <w:r w:rsidR="0013265C" w:rsidRPr="007C2869">
        <w:rPr>
          <w:rFonts w:ascii="Arial Narrow" w:hAnsi="Arial Narrow"/>
        </w:rPr>
        <w:t xml:space="preserve">które </w:t>
      </w:r>
      <w:r w:rsidR="005C7C71" w:rsidRPr="007C2869">
        <w:rPr>
          <w:rFonts w:ascii="Arial Narrow" w:hAnsi="Arial Narrow"/>
        </w:rPr>
        <w:t>uzyskały</w:t>
      </w:r>
      <w:r w:rsidRPr="007C2869">
        <w:rPr>
          <w:rFonts w:ascii="Arial Narrow" w:hAnsi="Arial Narrow"/>
        </w:rPr>
        <w:t xml:space="preserve"> wymaganą liczbę punktów, dofinansowanie otrzymują projekty, które uzyskały kolejno największą liczbę punktów.</w:t>
      </w:r>
    </w:p>
    <w:p w:rsidR="00050228" w:rsidRPr="007C2869" w:rsidRDefault="00050228" w:rsidP="007C2869">
      <w:pPr>
        <w:spacing w:after="0" w:line="276" w:lineRule="auto"/>
        <w:jc w:val="both"/>
        <w:rPr>
          <w:rFonts w:ascii="Arial Narrow" w:hAnsi="Arial Narrow"/>
          <w:iCs/>
        </w:rPr>
      </w:pPr>
    </w:p>
    <w:p w:rsidR="0013265C" w:rsidRPr="007C2869" w:rsidRDefault="0013265C" w:rsidP="002F1B5D">
      <w:pPr>
        <w:pStyle w:val="Akapitzlist"/>
      </w:pPr>
      <w:r w:rsidRPr="007C2869">
        <w:rPr>
          <w:u w:val="single"/>
        </w:rPr>
        <w:t>p</w:t>
      </w:r>
      <w:r w:rsidR="00B505FE" w:rsidRPr="007C2869">
        <w:rPr>
          <w:u w:val="single"/>
        </w:rPr>
        <w:t xml:space="preserve">o decyzji ZWL </w:t>
      </w:r>
      <w:r w:rsidR="00D20476" w:rsidRPr="007C2869">
        <w:rPr>
          <w:u w:val="single"/>
        </w:rPr>
        <w:t>o przyznaniu dofinansowania</w:t>
      </w:r>
      <w:r w:rsidR="00D20476" w:rsidRPr="007C2869">
        <w:t>, Wnioskodawca zostaje poinformowany</w:t>
      </w:r>
      <w:r w:rsidR="00B505FE" w:rsidRPr="007C2869">
        <w:t xml:space="preserve"> o wynikach </w:t>
      </w:r>
      <w:r w:rsidRPr="007C2869">
        <w:t xml:space="preserve">weryfikacji warunków formalnych, </w:t>
      </w:r>
      <w:r w:rsidR="00B505FE" w:rsidRPr="007C2869">
        <w:t xml:space="preserve">oceny </w:t>
      </w:r>
      <w:r w:rsidR="00226546" w:rsidRPr="007C2869">
        <w:t xml:space="preserve">formalnej, oceny </w:t>
      </w:r>
      <w:r w:rsidR="00B505FE" w:rsidRPr="007C2869">
        <w:t>merytorycznej</w:t>
      </w:r>
      <w:r w:rsidRPr="007C2869">
        <w:t>,</w:t>
      </w:r>
      <w:r w:rsidR="00EA1067" w:rsidRPr="007C2869">
        <w:t xml:space="preserve"> środowiskowej</w:t>
      </w:r>
      <w:r w:rsidRPr="007C2869">
        <w:t>;</w:t>
      </w:r>
    </w:p>
    <w:p w:rsidR="0013265C" w:rsidRPr="00F76BF9" w:rsidRDefault="0013265C" w:rsidP="002F1B5D">
      <w:pPr>
        <w:pStyle w:val="Akapitzlist"/>
      </w:pPr>
      <w:r w:rsidRPr="007C2869">
        <w:rPr>
          <w:u w:val="single"/>
        </w:rPr>
        <w:t>w</w:t>
      </w:r>
      <w:r w:rsidR="00B505FE" w:rsidRPr="007C2869">
        <w:rPr>
          <w:u w:val="single"/>
        </w:rPr>
        <w:t xml:space="preserve"> przypadku przyznania dofinansowania dla projektów</w:t>
      </w:r>
      <w:r w:rsidR="00B505FE" w:rsidRPr="007C2869">
        <w:t xml:space="preserve">, pismo dodatkowo zawiera prośbę </w:t>
      </w:r>
      <w:r w:rsidR="00250774">
        <w:br/>
      </w:r>
      <w:r w:rsidR="00B505FE" w:rsidRPr="007C2869">
        <w:t>o</w:t>
      </w:r>
      <w:r w:rsidR="00084CEA" w:rsidRPr="007C2869">
        <w:t xml:space="preserve"> </w:t>
      </w:r>
      <w:r w:rsidR="00B505FE" w:rsidRPr="007C2869">
        <w:t xml:space="preserve">przygotowanie i dostarczenie do IZ RPO-L2020 przez Wnioskodawcę w ciągu </w:t>
      </w:r>
      <w:r w:rsidRPr="007C2869">
        <w:rPr>
          <w:b/>
        </w:rPr>
        <w:t>7</w:t>
      </w:r>
      <w:r w:rsidR="00B505FE" w:rsidRPr="007C2869">
        <w:rPr>
          <w:b/>
        </w:rPr>
        <w:t xml:space="preserve"> dni </w:t>
      </w:r>
      <w:r w:rsidR="00226546" w:rsidRPr="007C2869">
        <w:rPr>
          <w:b/>
        </w:rPr>
        <w:t>kalendarzowych</w:t>
      </w:r>
      <w:r w:rsidR="00226546" w:rsidRPr="007C2869">
        <w:t xml:space="preserve"> </w:t>
      </w:r>
      <w:r w:rsidR="00B505FE" w:rsidRPr="007C2869">
        <w:t>od daty otrzymania pisma</w:t>
      </w:r>
      <w:r w:rsidR="008307EB" w:rsidRPr="007C2869">
        <w:t>,</w:t>
      </w:r>
      <w:r w:rsidR="00B505FE" w:rsidRPr="007C2869">
        <w:t xml:space="preserve"> dokumentów niezbędnych do podpisania umowy</w:t>
      </w:r>
      <w:r w:rsidR="008307EB" w:rsidRPr="007C2869">
        <w:t xml:space="preserve"> </w:t>
      </w:r>
      <w:r w:rsidR="009466F6">
        <w:br/>
      </w:r>
      <w:r w:rsidR="008307EB" w:rsidRPr="007C2869">
        <w:t>o dofinansowanie</w:t>
      </w:r>
      <w:r w:rsidR="00B505FE" w:rsidRPr="007C2869">
        <w:t>.</w:t>
      </w:r>
      <w:r w:rsidR="00B05A89" w:rsidRPr="007C2869">
        <w:t xml:space="preserve"> Dokumenty do umowy</w:t>
      </w:r>
      <w:r w:rsidR="008307EB" w:rsidRPr="007C2869">
        <w:t xml:space="preserve"> </w:t>
      </w:r>
      <w:r w:rsidR="00796897" w:rsidRPr="007C2869">
        <w:t>o</w:t>
      </w:r>
      <w:r w:rsidR="008307EB" w:rsidRPr="007C2869">
        <w:t xml:space="preserve"> dofinansowanie</w:t>
      </w:r>
      <w:r w:rsidR="00B05A89" w:rsidRPr="007C2869">
        <w:t xml:space="preserve"> należy dostarczyć do </w:t>
      </w:r>
      <w:r w:rsidR="00AD7CA4" w:rsidRPr="003264BC">
        <w:t xml:space="preserve">IZ </w:t>
      </w:r>
      <w:r w:rsidR="00D05AB1" w:rsidRPr="003264BC">
        <w:t xml:space="preserve">FEWL 2021-2027 </w:t>
      </w:r>
      <w:r w:rsidR="00F76BF9" w:rsidRPr="003264BC">
        <w:t>W systemie CST 2021</w:t>
      </w:r>
    </w:p>
    <w:p w:rsidR="003251F4" w:rsidRPr="003264BC" w:rsidRDefault="0013265C" w:rsidP="002F1B5D">
      <w:pPr>
        <w:pStyle w:val="Akapitzlist"/>
      </w:pPr>
      <w:r w:rsidRPr="00F76BF9">
        <w:rPr>
          <w:u w:val="single"/>
        </w:rPr>
        <w:t>w przypadku, gdy</w:t>
      </w:r>
      <w:r w:rsidR="00345472" w:rsidRPr="00F76BF9">
        <w:rPr>
          <w:u w:val="single"/>
        </w:rPr>
        <w:t xml:space="preserve"> projekt nie otrzymał dofinansowania</w:t>
      </w:r>
      <w:r w:rsidR="00345472" w:rsidRPr="00F76BF9">
        <w:t xml:space="preserve">, </w:t>
      </w:r>
      <w:r w:rsidR="008E0B27" w:rsidRPr="00F76BF9">
        <w:t>Wnioskodawca</w:t>
      </w:r>
      <w:r w:rsidR="008E0B27" w:rsidRPr="007C2869">
        <w:t xml:space="preserve"> </w:t>
      </w:r>
      <w:r w:rsidRPr="007C2869">
        <w:t xml:space="preserve">dodatkowo </w:t>
      </w:r>
      <w:r w:rsidR="008E0B27" w:rsidRPr="007C2869">
        <w:t xml:space="preserve">zostaje </w:t>
      </w:r>
      <w:r w:rsidR="008E0B27" w:rsidRPr="003264BC">
        <w:t>poinformowany</w:t>
      </w:r>
      <w:r w:rsidR="006B1532" w:rsidRPr="003264BC">
        <w:t xml:space="preserve"> </w:t>
      </w:r>
      <w:r w:rsidR="00F32CDB" w:rsidRPr="003264BC">
        <w:t>o</w:t>
      </w:r>
      <w:r w:rsidR="008E0B27" w:rsidRPr="003264BC">
        <w:t xml:space="preserve"> możliwości skorzystania z trybu odwoławczego, o którym mowa </w:t>
      </w:r>
      <w:r w:rsidR="009466F6">
        <w:br/>
      </w:r>
      <w:r w:rsidR="008E0B27" w:rsidRPr="003264BC">
        <w:t xml:space="preserve">w </w:t>
      </w:r>
      <w:r w:rsidR="00895198" w:rsidRPr="003264BC">
        <w:t>art. 73-77</w:t>
      </w:r>
      <w:r w:rsidR="00AD7CA4" w:rsidRPr="003264BC">
        <w:rPr>
          <w:i/>
        </w:rPr>
        <w:t>ustawy</w:t>
      </w:r>
      <w:r w:rsidR="008E0B27" w:rsidRPr="003264BC">
        <w:rPr>
          <w:i/>
        </w:rPr>
        <w:t xml:space="preserve"> wdrożeniowej.</w:t>
      </w:r>
      <w:r w:rsidR="008E0B27" w:rsidRPr="003264BC">
        <w:t xml:space="preserve"> Ponadto, </w:t>
      </w:r>
      <w:r w:rsidR="00D266BE" w:rsidRPr="003264BC">
        <w:t xml:space="preserve">do pisma </w:t>
      </w:r>
      <w:r w:rsidR="005C7C71" w:rsidRPr="003264BC">
        <w:t>dołączane</w:t>
      </w:r>
      <w:r w:rsidR="00D266BE" w:rsidRPr="003264BC">
        <w:t xml:space="preserve"> są karty </w:t>
      </w:r>
      <w:r w:rsidR="00B62B3A" w:rsidRPr="003264BC">
        <w:t>oceny ekspertów (bez danych osobowych osób oceniających</w:t>
      </w:r>
      <w:r w:rsidR="00345472" w:rsidRPr="003264BC">
        <w:t>)</w:t>
      </w:r>
      <w:r w:rsidR="00D266BE" w:rsidRPr="003264BC">
        <w:t>;</w:t>
      </w:r>
    </w:p>
    <w:p w:rsidR="00D266BE" w:rsidRPr="007C2869" w:rsidRDefault="00B266B1" w:rsidP="002F1B5D">
      <w:pPr>
        <w:pStyle w:val="Akapitzlist"/>
      </w:pPr>
      <w:r w:rsidRPr="007C2869">
        <w:rPr>
          <w:u w:val="single"/>
        </w:rPr>
        <w:t>w</w:t>
      </w:r>
      <w:r w:rsidR="003251F4" w:rsidRPr="007C2869">
        <w:rPr>
          <w:u w:val="single"/>
        </w:rPr>
        <w:t xml:space="preserve"> przypadku, gdy projekt nie otrzymał </w:t>
      </w:r>
      <w:r w:rsidR="005C7C71" w:rsidRPr="007C2869">
        <w:rPr>
          <w:u w:val="single"/>
        </w:rPr>
        <w:t>dofinansowania (ale</w:t>
      </w:r>
      <w:r w:rsidR="003251F4" w:rsidRPr="007C2869">
        <w:t xml:space="preserve"> spełnił wszystkie kryteria dopuszczające i uzyskał wymagany procent/pułap punktów) ze względu na brak środków </w:t>
      </w:r>
      <w:r w:rsidR="00E1088D" w:rsidRPr="007C2869">
        <w:t xml:space="preserve">przeznaczonych na konkurs, zgodnie z </w:t>
      </w:r>
      <w:r w:rsidR="00E1088D" w:rsidRPr="007C2869">
        <w:rPr>
          <w:i/>
        </w:rPr>
        <w:t>ustawą wdrożeniową</w:t>
      </w:r>
      <w:r w:rsidR="00E1088D" w:rsidRPr="007C2869">
        <w:t>, projekt uzyska negatywną ocenę.</w:t>
      </w:r>
    </w:p>
    <w:p w:rsidR="00D266BE" w:rsidRPr="007C2869" w:rsidRDefault="00D266BE" w:rsidP="002F1B5D">
      <w:pPr>
        <w:pStyle w:val="Akapitzlist"/>
      </w:pPr>
      <w:bookmarkStart w:id="113" w:name="_Toc435525138"/>
      <w:r w:rsidRPr="007C2869">
        <w:t>p</w:t>
      </w:r>
      <w:r w:rsidR="00F14203" w:rsidRPr="007C2869">
        <w:t xml:space="preserve">o wyborze projektów do dofinansowania, na stronie internetowej </w:t>
      </w:r>
      <w:r w:rsidR="00F14203" w:rsidRPr="007C2869">
        <w:rPr>
          <w:u w:val="single"/>
        </w:rPr>
        <w:t>www.rpo.lubuskie.pl</w:t>
      </w:r>
      <w:r w:rsidR="00F14203" w:rsidRPr="007C2869">
        <w:t xml:space="preserve"> oraz </w:t>
      </w:r>
      <w:r w:rsidR="00F14203" w:rsidRPr="007C2869">
        <w:rPr>
          <w:u w:val="single"/>
        </w:rPr>
        <w:t>www.funduszeeuropejskie.gov.pl</w:t>
      </w:r>
      <w:r w:rsidR="00F14203" w:rsidRPr="007C2869">
        <w:t xml:space="preserve"> publikowana jest lista projektów wybranych do dofinansowania </w:t>
      </w:r>
      <w:r w:rsidR="00250774">
        <w:br/>
      </w:r>
      <w:r w:rsidR="00F14203" w:rsidRPr="007C2869">
        <w:t>w ramach ww. konkursu</w:t>
      </w:r>
      <w:r w:rsidRPr="007C2869">
        <w:t>;</w:t>
      </w:r>
    </w:p>
    <w:p w:rsidR="00602F41" w:rsidRPr="007C2869" w:rsidRDefault="00D266BE" w:rsidP="002F1B5D">
      <w:pPr>
        <w:pStyle w:val="Akapitzlist"/>
      </w:pPr>
      <w:r w:rsidRPr="007C2869">
        <w:t>w</w:t>
      </w:r>
      <w:r w:rsidR="00602F41" w:rsidRPr="007C2869">
        <w:t xml:space="preserve">nioski o dofinansowanie projektu, które w wyniku rozstrzygnięcia konkursu </w:t>
      </w:r>
      <w:r w:rsidRPr="007C2869">
        <w:t xml:space="preserve">nie </w:t>
      </w:r>
      <w:r w:rsidR="00602F41" w:rsidRPr="007C2869">
        <w:t xml:space="preserve">zostaną wybrane </w:t>
      </w:r>
      <w:r w:rsidR="00250774">
        <w:br/>
      </w:r>
      <w:r w:rsidR="00602F41" w:rsidRPr="007C2869">
        <w:t>do dofinansowania</w:t>
      </w:r>
      <w:r w:rsidRPr="007C2869">
        <w:t xml:space="preserve"> </w:t>
      </w:r>
      <w:r w:rsidR="00602F41" w:rsidRPr="007C2869">
        <w:t>są przechowywane przez IOK w celach archiwizacyjnych.</w:t>
      </w:r>
    </w:p>
    <w:p w:rsidR="003B22A5" w:rsidRPr="007C2869" w:rsidRDefault="003B22A5" w:rsidP="007C2869">
      <w:pPr>
        <w:pStyle w:val="Default"/>
        <w:spacing w:after="0" w:line="276" w:lineRule="auto"/>
        <w:jc w:val="both"/>
        <w:rPr>
          <w:rFonts w:ascii="Arial Narrow" w:hAnsi="Arial Narrow"/>
          <w:b/>
        </w:rPr>
      </w:pPr>
    </w:p>
    <w:p w:rsidR="00F41A5F" w:rsidRPr="003264BC" w:rsidRDefault="00F41A5F" w:rsidP="00F41A5F">
      <w:pPr>
        <w:pStyle w:val="Default"/>
        <w:spacing w:after="0" w:line="276" w:lineRule="auto"/>
        <w:rPr>
          <w:rFonts w:ascii="Arial Narrow" w:hAnsi="Arial Narrow"/>
          <w:b/>
        </w:rPr>
      </w:pPr>
      <w:r w:rsidRPr="00F7799D">
        <w:rPr>
          <w:rFonts w:ascii="Arial Narrow" w:hAnsi="Arial Narrow"/>
          <w:b/>
        </w:rPr>
        <w:t xml:space="preserve">Orientacyjny termin rozstrzygnięcia </w:t>
      </w:r>
      <w:r w:rsidR="00ED72E7">
        <w:rPr>
          <w:rFonts w:ascii="Arial Narrow" w:hAnsi="Arial Narrow"/>
          <w:b/>
        </w:rPr>
        <w:t>naboru</w:t>
      </w:r>
      <w:r w:rsidR="00AD7CA4" w:rsidRPr="003264BC">
        <w:rPr>
          <w:rFonts w:ascii="Arial Narrow" w:hAnsi="Arial Narrow"/>
          <w:b/>
        </w:rPr>
        <w:t>: Luty 2024 r.</w:t>
      </w:r>
    </w:p>
    <w:p w:rsidR="009D2B8D" w:rsidRDefault="009D2B8D" w:rsidP="00F41A5F">
      <w:pPr>
        <w:pStyle w:val="Default"/>
        <w:spacing w:after="0" w:line="276" w:lineRule="auto"/>
        <w:rPr>
          <w:rFonts w:ascii="Arial Narrow" w:hAnsi="Arial Narrow"/>
          <w:b/>
          <w:highlight w:val="red"/>
        </w:rPr>
      </w:pPr>
    </w:p>
    <w:p w:rsidR="001277C7" w:rsidRPr="007C2869" w:rsidRDefault="00B505FE" w:rsidP="007C2869">
      <w:pPr>
        <w:pStyle w:val="Nagwek2"/>
        <w:numPr>
          <w:ilvl w:val="0"/>
          <w:numId w:val="7"/>
        </w:numPr>
        <w:spacing w:before="0" w:line="276" w:lineRule="auto"/>
        <w:ind w:left="426" w:hanging="426"/>
        <w:jc w:val="both"/>
        <w:rPr>
          <w:rFonts w:ascii="Arial Narrow" w:hAnsi="Arial Narrow"/>
          <w:color w:val="auto"/>
          <w:sz w:val="24"/>
          <w:szCs w:val="24"/>
        </w:rPr>
      </w:pPr>
      <w:bookmarkStart w:id="114" w:name="_Toc483262227"/>
      <w:bookmarkStart w:id="115" w:name="_Toc483262290"/>
      <w:bookmarkStart w:id="116" w:name="_Toc483262343"/>
      <w:bookmarkStart w:id="117" w:name="_Toc483262228"/>
      <w:bookmarkStart w:id="118" w:name="_Toc483262291"/>
      <w:bookmarkStart w:id="119" w:name="_Toc483262344"/>
      <w:bookmarkStart w:id="120" w:name="_Toc483312536"/>
      <w:bookmarkStart w:id="121" w:name="_Toc138051010"/>
      <w:bookmarkEnd w:id="114"/>
      <w:bookmarkEnd w:id="115"/>
      <w:bookmarkEnd w:id="116"/>
      <w:bookmarkEnd w:id="117"/>
      <w:bookmarkEnd w:id="118"/>
      <w:bookmarkEnd w:id="119"/>
      <w:r w:rsidRPr="007C2869">
        <w:rPr>
          <w:rFonts w:ascii="Arial Narrow" w:hAnsi="Arial Narrow"/>
          <w:color w:val="auto"/>
          <w:sz w:val="24"/>
          <w:szCs w:val="24"/>
        </w:rPr>
        <w:t>Zabezpieczenie umowy</w:t>
      </w:r>
      <w:bookmarkEnd w:id="113"/>
      <w:bookmarkEnd w:id="120"/>
      <w:bookmarkEnd w:id="121"/>
    </w:p>
    <w:p w:rsidR="00011B3F" w:rsidRPr="007C2869" w:rsidRDefault="00011B3F" w:rsidP="007C2869">
      <w:pPr>
        <w:spacing w:after="0" w:line="276" w:lineRule="auto"/>
        <w:jc w:val="both"/>
        <w:rPr>
          <w:rFonts w:ascii="Arial Narrow" w:eastAsia="Calibri" w:hAnsi="Arial Narrow"/>
          <w:lang w:eastAsia="en-US"/>
        </w:rPr>
      </w:pPr>
      <w:r w:rsidRPr="007C2869">
        <w:rPr>
          <w:rFonts w:ascii="Arial Narrow" w:eastAsia="Calibri" w:hAnsi="Arial Narrow"/>
          <w:lang w:eastAsia="en-US"/>
        </w:rPr>
        <w:t>Wnioskodawca, którego projekt został wybrany do dofinansowania</w:t>
      </w:r>
      <w:r w:rsidRPr="007C2869">
        <w:rPr>
          <w:rFonts w:ascii="Arial Narrow" w:eastAsia="Calibri" w:hAnsi="Arial Narrow"/>
          <w:vertAlign w:val="superscript"/>
          <w:lang w:eastAsia="en-US"/>
        </w:rPr>
        <w:footnoteReference w:id="8"/>
      </w:r>
      <w:r w:rsidRPr="007C2869">
        <w:rPr>
          <w:rFonts w:ascii="Arial Narrow" w:eastAsia="Calibri" w:hAnsi="Arial Narrow"/>
          <w:lang w:eastAsia="en-US"/>
        </w:rPr>
        <w:t xml:space="preserve">, wnosi do IZ </w:t>
      </w:r>
      <w:r w:rsidR="00D05AB1" w:rsidRPr="00D05AB1">
        <w:rPr>
          <w:rFonts w:ascii="Arial Narrow" w:eastAsia="Calibri" w:hAnsi="Arial Narrow"/>
          <w:lang w:eastAsia="en-US"/>
        </w:rPr>
        <w:t>FEWL 2021-2027</w:t>
      </w:r>
      <w:r w:rsidR="00D05AB1">
        <w:rPr>
          <w:rFonts w:ascii="Arial Narrow" w:eastAsia="Calibri" w:hAnsi="Arial Narrow"/>
          <w:lang w:eastAsia="en-US"/>
        </w:rPr>
        <w:t xml:space="preserve"> </w:t>
      </w:r>
      <w:r w:rsidRPr="007C2869">
        <w:rPr>
          <w:rFonts w:ascii="Arial Narrow" w:eastAsia="Calibri" w:hAnsi="Arial Narrow"/>
          <w:lang w:eastAsia="en-US"/>
        </w:rPr>
        <w:t xml:space="preserve">poprawnie ustanowione zabezpieczenie prawidłowej realizacji umowy w terminie 30 dni kalendarzowych od dnia jej zawarcia. </w:t>
      </w:r>
    </w:p>
    <w:p w:rsidR="002D2D9D" w:rsidRPr="007C2869" w:rsidRDefault="002D2D9D" w:rsidP="007C2869">
      <w:pPr>
        <w:spacing w:after="0" w:line="276" w:lineRule="auto"/>
        <w:jc w:val="both"/>
        <w:rPr>
          <w:rFonts w:ascii="Arial Narrow" w:eastAsia="Calibri" w:hAnsi="Arial Narrow"/>
          <w:lang w:eastAsia="en-US"/>
        </w:rPr>
      </w:pPr>
    </w:p>
    <w:p w:rsidR="00011B3F" w:rsidRPr="007C2869" w:rsidRDefault="000D3E79" w:rsidP="007C2869">
      <w:pPr>
        <w:spacing w:after="0" w:line="276" w:lineRule="auto"/>
        <w:jc w:val="both"/>
        <w:rPr>
          <w:rFonts w:ascii="Arial Narrow" w:eastAsia="Calibri" w:hAnsi="Arial Narrow"/>
          <w:lang w:eastAsia="en-US"/>
        </w:rPr>
      </w:pPr>
      <w:r w:rsidRPr="007C2869">
        <w:rPr>
          <w:rFonts w:ascii="Arial Narrow" w:eastAsia="Calibri" w:hAnsi="Arial Narrow"/>
          <w:lang w:eastAsia="en-US"/>
        </w:rPr>
        <w:t>1. </w:t>
      </w:r>
      <w:r w:rsidR="00011B3F" w:rsidRPr="007C2869">
        <w:rPr>
          <w:rFonts w:ascii="Arial Narrow" w:eastAsia="Calibri" w:hAnsi="Arial Narrow"/>
          <w:u w:val="single"/>
          <w:lang w:eastAsia="en-US"/>
        </w:rPr>
        <w:t>Obowiązujące formy zabezpieczeń to:</w:t>
      </w:r>
    </w:p>
    <w:p w:rsidR="00011B3F" w:rsidRPr="007C2869" w:rsidRDefault="00011B3F" w:rsidP="007C2869">
      <w:pPr>
        <w:spacing w:after="0" w:line="276" w:lineRule="auto"/>
        <w:ind w:left="284"/>
        <w:jc w:val="both"/>
        <w:rPr>
          <w:rFonts w:ascii="Arial Narrow" w:eastAsia="Calibri" w:hAnsi="Arial Narrow"/>
          <w:lang w:eastAsia="en-US"/>
        </w:rPr>
      </w:pPr>
      <w:r w:rsidRPr="007C2869">
        <w:rPr>
          <w:rFonts w:ascii="Arial Narrow" w:eastAsia="Calibri" w:hAnsi="Arial Narrow"/>
          <w:lang w:eastAsia="en-US"/>
        </w:rPr>
        <w:t xml:space="preserve">1) Weksel in blanco z klauzulą „bez protestu” wystawiony przez Wnioskodawcę wraz z deklaracją wekslową; </w:t>
      </w:r>
    </w:p>
    <w:p w:rsidR="00011B3F" w:rsidRPr="007C2869" w:rsidRDefault="00011B3F" w:rsidP="007C2869">
      <w:pPr>
        <w:spacing w:after="0" w:line="276" w:lineRule="auto"/>
        <w:ind w:left="284"/>
        <w:jc w:val="both"/>
        <w:rPr>
          <w:rFonts w:ascii="Arial Narrow" w:eastAsia="Calibri" w:hAnsi="Arial Narrow"/>
          <w:lang w:eastAsia="en-US"/>
        </w:rPr>
      </w:pPr>
      <w:r w:rsidRPr="007C2869">
        <w:rPr>
          <w:rFonts w:ascii="Arial Narrow" w:eastAsia="Calibri" w:hAnsi="Arial Narrow"/>
          <w:lang w:eastAsia="en-US"/>
        </w:rPr>
        <w:t xml:space="preserve">2) Weksel in blanco z klauzulą ”bez protestu” wystawiony przez Wnioskodawcę z poręczeniem wekslowym banku lub spółdzielczej kasy oszczędnościowo - kredytowej wraz z deklaracją wekslową; </w:t>
      </w:r>
    </w:p>
    <w:p w:rsidR="00011B3F" w:rsidRPr="007C2869" w:rsidRDefault="00011B3F" w:rsidP="007C2869">
      <w:pPr>
        <w:spacing w:after="0" w:line="276" w:lineRule="auto"/>
        <w:ind w:left="284"/>
        <w:jc w:val="both"/>
        <w:rPr>
          <w:rFonts w:ascii="Arial Narrow" w:eastAsia="Calibri" w:hAnsi="Arial Narrow"/>
          <w:lang w:eastAsia="en-US"/>
        </w:rPr>
      </w:pPr>
      <w:r w:rsidRPr="007C2869">
        <w:rPr>
          <w:rFonts w:ascii="Arial Narrow" w:eastAsia="Calibri" w:hAnsi="Arial Narrow"/>
          <w:lang w:eastAsia="en-US"/>
        </w:rPr>
        <w:t>3) Gwarancja bankowa;</w:t>
      </w:r>
    </w:p>
    <w:p w:rsidR="00011B3F" w:rsidRPr="007C2869" w:rsidRDefault="00011B3F" w:rsidP="007C2869">
      <w:pPr>
        <w:spacing w:after="0" w:line="276" w:lineRule="auto"/>
        <w:ind w:left="284"/>
        <w:jc w:val="both"/>
        <w:rPr>
          <w:rFonts w:ascii="Arial Narrow" w:eastAsia="Calibri" w:hAnsi="Arial Narrow"/>
          <w:lang w:eastAsia="en-US"/>
        </w:rPr>
      </w:pPr>
      <w:r w:rsidRPr="007C2869">
        <w:rPr>
          <w:rFonts w:ascii="Arial Narrow" w:eastAsia="Calibri" w:hAnsi="Arial Narrow"/>
          <w:lang w:eastAsia="en-US"/>
        </w:rPr>
        <w:t>4) Gwarancja ubezpieczeniowa;</w:t>
      </w:r>
    </w:p>
    <w:p w:rsidR="00011B3F" w:rsidRPr="007C2869" w:rsidRDefault="00011B3F" w:rsidP="007C2869">
      <w:pPr>
        <w:spacing w:after="0" w:line="276" w:lineRule="auto"/>
        <w:ind w:left="284"/>
        <w:jc w:val="both"/>
        <w:rPr>
          <w:rFonts w:ascii="Arial Narrow" w:eastAsia="Calibri" w:hAnsi="Arial Narrow"/>
          <w:lang w:eastAsia="en-US"/>
        </w:rPr>
      </w:pPr>
      <w:r w:rsidRPr="007C2869">
        <w:rPr>
          <w:rFonts w:ascii="Arial Narrow" w:eastAsia="Calibri" w:hAnsi="Arial Narrow"/>
          <w:lang w:eastAsia="en-US"/>
        </w:rPr>
        <w:lastRenderedPageBreak/>
        <w:t>5) Poręczenie udzielane przez podmioty, o których mowa w art. 6 b ust. 5 pkt 2 ustawy o utworzeniu Polskiej Agencji Rozwoju Przedsiębiorczośc</w:t>
      </w:r>
      <w:r w:rsidR="00757D45" w:rsidRPr="007C2869">
        <w:rPr>
          <w:rFonts w:ascii="Arial Narrow" w:eastAsia="Calibri" w:hAnsi="Arial Narrow"/>
          <w:lang w:eastAsia="en-US"/>
        </w:rPr>
        <w:t>i (</w:t>
      </w:r>
      <w:r w:rsidR="00223DE7" w:rsidRPr="007C2869">
        <w:rPr>
          <w:rFonts w:ascii="Arial Narrow" w:eastAsia="Calibri" w:hAnsi="Arial Narrow"/>
          <w:lang w:eastAsia="en-US"/>
        </w:rPr>
        <w:t>Dz. U. z 2020 r. poz. 299</w:t>
      </w:r>
      <w:r w:rsidRPr="007C2869">
        <w:rPr>
          <w:rFonts w:ascii="Arial Narrow" w:eastAsia="Calibri" w:hAnsi="Arial Narrow"/>
          <w:lang w:eastAsia="en-US"/>
        </w:rPr>
        <w:t>);</w:t>
      </w:r>
    </w:p>
    <w:p w:rsidR="00011B3F" w:rsidRPr="007C2869" w:rsidRDefault="00011B3F" w:rsidP="007C2869">
      <w:pPr>
        <w:spacing w:after="0" w:line="276" w:lineRule="auto"/>
        <w:ind w:left="284"/>
        <w:jc w:val="both"/>
        <w:rPr>
          <w:rFonts w:ascii="Arial Narrow" w:eastAsia="Calibri" w:hAnsi="Arial Narrow"/>
          <w:lang w:eastAsia="en-US"/>
        </w:rPr>
      </w:pPr>
      <w:r w:rsidRPr="007C2869">
        <w:rPr>
          <w:rFonts w:ascii="Arial Narrow" w:eastAsia="Calibri" w:hAnsi="Arial Narrow"/>
          <w:lang w:eastAsia="en-US"/>
        </w:rPr>
        <w:t>6) Hipoteka, w przypadku gdy Instytucja Zarządzająca uzna to za konieczne, hipoteka ustanawiana jest wraz z cesją praw z polisy ubezpieczenia nieruchomości będącej przedmiotem hipoteki;</w:t>
      </w:r>
    </w:p>
    <w:p w:rsidR="00011B3F" w:rsidRPr="007C2869" w:rsidRDefault="00011B3F" w:rsidP="007C2869">
      <w:pPr>
        <w:spacing w:after="0" w:line="276" w:lineRule="auto"/>
        <w:ind w:left="284"/>
        <w:jc w:val="both"/>
        <w:rPr>
          <w:rFonts w:ascii="Arial Narrow" w:eastAsia="Calibri" w:hAnsi="Arial Narrow"/>
          <w:lang w:eastAsia="en-US"/>
        </w:rPr>
      </w:pPr>
      <w:r w:rsidRPr="007C2869">
        <w:rPr>
          <w:rFonts w:ascii="Arial Narrow" w:eastAsia="Calibri" w:hAnsi="Arial Narrow"/>
          <w:lang w:eastAsia="en-US"/>
        </w:rPr>
        <w:t xml:space="preserve">7) Zastaw na papierach wartościowych emitowanych przez Skarb Państwa lub jednostkę samorządu terytorialnego; </w:t>
      </w:r>
    </w:p>
    <w:p w:rsidR="00011B3F" w:rsidRPr="007C2869" w:rsidRDefault="00011B3F" w:rsidP="007C2869">
      <w:pPr>
        <w:spacing w:after="0" w:line="276" w:lineRule="auto"/>
        <w:ind w:left="284"/>
        <w:jc w:val="both"/>
        <w:rPr>
          <w:rFonts w:ascii="Arial Narrow" w:eastAsia="Calibri" w:hAnsi="Arial Narrow"/>
          <w:lang w:eastAsia="en-US"/>
        </w:rPr>
      </w:pPr>
      <w:r w:rsidRPr="007C2869">
        <w:rPr>
          <w:rFonts w:ascii="Arial Narrow" w:eastAsia="Calibri" w:hAnsi="Arial Narrow"/>
          <w:lang w:eastAsia="en-US"/>
        </w:rPr>
        <w:t>8) Zastaw rejestrowy na zasadach określonych w przepisach o zastawie rejestrowym i rejestrze zastawów, w przypadku gdy mienie objęte zastawem może stanowić przedmiot ubezpieczenia, zastaw ustanawiany jest wraz z cesją praw z polisy ubezpieczenia mienia będącego przedmiotem zastawu.</w:t>
      </w:r>
    </w:p>
    <w:p w:rsidR="00011B3F" w:rsidRPr="007C2869" w:rsidRDefault="000D3E79" w:rsidP="007C2869">
      <w:pPr>
        <w:spacing w:after="0" w:line="276" w:lineRule="auto"/>
        <w:jc w:val="both"/>
        <w:rPr>
          <w:rFonts w:ascii="Arial Narrow" w:eastAsia="Calibri" w:hAnsi="Arial Narrow"/>
          <w:lang w:eastAsia="en-US"/>
        </w:rPr>
      </w:pPr>
      <w:r w:rsidRPr="007C2869">
        <w:rPr>
          <w:rFonts w:ascii="Arial Narrow" w:eastAsia="Calibri" w:hAnsi="Arial Narrow"/>
          <w:lang w:eastAsia="en-US"/>
        </w:rPr>
        <w:t>2. </w:t>
      </w:r>
      <w:r w:rsidR="00011B3F" w:rsidRPr="007C2869">
        <w:rPr>
          <w:rFonts w:ascii="Arial Narrow" w:eastAsia="Calibri" w:hAnsi="Arial Narrow"/>
          <w:u w:val="single"/>
          <w:lang w:eastAsia="en-US"/>
        </w:rPr>
        <w:t>Rodzaj ustanowionego zabezpieczenia</w:t>
      </w:r>
      <w:r w:rsidR="00011B3F" w:rsidRPr="007C2869">
        <w:rPr>
          <w:rFonts w:ascii="Arial Narrow" w:eastAsia="Calibri" w:hAnsi="Arial Narrow"/>
          <w:lang w:eastAsia="en-US"/>
        </w:rPr>
        <w:t xml:space="preserve"> uzależniony jest od wysokości otrzymanego przez Wnioskodawcę dofinansowania. </w:t>
      </w:r>
    </w:p>
    <w:p w:rsidR="00011B3F" w:rsidRPr="007C2869" w:rsidRDefault="000D3E79" w:rsidP="007C2869">
      <w:pPr>
        <w:spacing w:after="0" w:line="276" w:lineRule="auto"/>
        <w:jc w:val="both"/>
        <w:rPr>
          <w:rFonts w:ascii="Arial Narrow" w:eastAsia="Calibri" w:hAnsi="Arial Narrow"/>
          <w:lang w:eastAsia="en-US"/>
        </w:rPr>
      </w:pPr>
      <w:r w:rsidRPr="007C2869">
        <w:rPr>
          <w:rFonts w:ascii="Arial Narrow" w:eastAsia="Calibri" w:hAnsi="Arial Narrow"/>
          <w:lang w:eastAsia="en-US"/>
        </w:rPr>
        <w:t>3. </w:t>
      </w:r>
      <w:r w:rsidR="00011B3F" w:rsidRPr="007C2869">
        <w:rPr>
          <w:rFonts w:ascii="Arial Narrow" w:eastAsia="Calibri" w:hAnsi="Arial Narrow"/>
          <w:u w:val="single"/>
          <w:lang w:eastAsia="en-US"/>
        </w:rPr>
        <w:t>W przypadku otrzymania dofinansowania:</w:t>
      </w:r>
    </w:p>
    <w:p w:rsidR="00011B3F" w:rsidRPr="007C2869" w:rsidRDefault="00011B3F" w:rsidP="007C2869">
      <w:pPr>
        <w:spacing w:after="0" w:line="276" w:lineRule="auto"/>
        <w:ind w:firstLine="708"/>
        <w:jc w:val="both"/>
        <w:rPr>
          <w:rFonts w:ascii="Arial Narrow" w:eastAsia="Calibri" w:hAnsi="Arial Narrow"/>
          <w:lang w:eastAsia="en-US"/>
        </w:rPr>
      </w:pPr>
      <w:r w:rsidRPr="007C2869">
        <w:rPr>
          <w:rFonts w:ascii="Arial Narrow" w:eastAsia="Calibri" w:hAnsi="Arial Narrow"/>
          <w:lang w:eastAsia="en-US"/>
        </w:rPr>
        <w:t xml:space="preserve">1) udzielanego w formie </w:t>
      </w:r>
      <w:r w:rsidRPr="007C2869">
        <w:rPr>
          <w:rFonts w:ascii="Arial Narrow" w:eastAsia="Calibri" w:hAnsi="Arial Narrow"/>
          <w:b/>
          <w:lang w:eastAsia="en-US"/>
        </w:rPr>
        <w:t>refundacji</w:t>
      </w:r>
      <w:r w:rsidRPr="007C2869">
        <w:rPr>
          <w:rFonts w:ascii="Arial Narrow" w:eastAsia="Calibri" w:hAnsi="Arial Narrow"/>
          <w:lang w:eastAsia="en-US"/>
        </w:rPr>
        <w:t>, gdzie:</w:t>
      </w:r>
    </w:p>
    <w:p w:rsidR="00011B3F" w:rsidRPr="007C2869" w:rsidRDefault="00011B3F" w:rsidP="007C2869">
      <w:pPr>
        <w:spacing w:after="0" w:line="276" w:lineRule="auto"/>
        <w:ind w:firstLine="708"/>
        <w:jc w:val="both"/>
        <w:rPr>
          <w:rFonts w:ascii="Arial Narrow" w:eastAsia="Calibri" w:hAnsi="Arial Narrow"/>
          <w:lang w:eastAsia="en-US"/>
        </w:rPr>
      </w:pPr>
      <w:r w:rsidRPr="007C2869">
        <w:rPr>
          <w:rFonts w:ascii="Arial Narrow" w:eastAsia="Calibri" w:hAnsi="Arial Narrow"/>
          <w:lang w:eastAsia="en-US"/>
        </w:rPr>
        <w:t>a) kwota udzielonego dofinansowania nie przekracza 10 000 000,00 PLN:</w:t>
      </w:r>
    </w:p>
    <w:p w:rsidR="00011B3F" w:rsidRPr="007C2869" w:rsidRDefault="00011B3F" w:rsidP="007C2869">
      <w:pPr>
        <w:spacing w:after="0" w:line="276" w:lineRule="auto"/>
        <w:ind w:firstLine="708"/>
        <w:jc w:val="both"/>
        <w:rPr>
          <w:rFonts w:ascii="Arial Narrow" w:eastAsia="Calibri" w:hAnsi="Arial Narrow"/>
          <w:lang w:eastAsia="en-US"/>
        </w:rPr>
      </w:pPr>
      <w:r w:rsidRPr="007C2869">
        <w:rPr>
          <w:rFonts w:ascii="Arial Narrow" w:eastAsia="Calibri" w:hAnsi="Arial Narrow"/>
          <w:lang w:eastAsia="en-US"/>
        </w:rPr>
        <w:t>• zabezpieczenie ustanawiane jest w formie weksla in blanco wraz z deklaracją wekslową</w:t>
      </w:r>
      <w:r w:rsidRPr="007C2869">
        <w:rPr>
          <w:rFonts w:ascii="Arial Narrow" w:eastAsia="Calibri" w:hAnsi="Arial Narrow"/>
          <w:lang w:eastAsia="en-US"/>
        </w:rPr>
        <w:br/>
        <w:t>na całość udzielonego dofinansowania</w:t>
      </w:r>
    </w:p>
    <w:p w:rsidR="00011B3F" w:rsidRPr="007C2869" w:rsidRDefault="00011B3F" w:rsidP="007C2869">
      <w:pPr>
        <w:spacing w:after="0" w:line="276" w:lineRule="auto"/>
        <w:ind w:firstLine="708"/>
        <w:jc w:val="both"/>
        <w:rPr>
          <w:rFonts w:ascii="Arial Narrow" w:eastAsia="Calibri" w:hAnsi="Arial Narrow"/>
          <w:lang w:eastAsia="en-US"/>
        </w:rPr>
      </w:pPr>
      <w:r w:rsidRPr="007C2869">
        <w:rPr>
          <w:rFonts w:ascii="Arial Narrow" w:eastAsia="Calibri" w:hAnsi="Arial Narrow"/>
          <w:lang w:eastAsia="en-US"/>
        </w:rPr>
        <w:t>lub</w:t>
      </w:r>
    </w:p>
    <w:p w:rsidR="00011B3F" w:rsidRPr="007C2869" w:rsidRDefault="00011B3F" w:rsidP="007C2869">
      <w:pPr>
        <w:spacing w:after="0" w:line="276" w:lineRule="auto"/>
        <w:ind w:firstLine="708"/>
        <w:jc w:val="both"/>
        <w:rPr>
          <w:rFonts w:ascii="Arial Narrow" w:eastAsia="Calibri" w:hAnsi="Arial Narrow"/>
          <w:lang w:eastAsia="en-US"/>
        </w:rPr>
      </w:pPr>
      <w:r w:rsidRPr="007C2869">
        <w:rPr>
          <w:rFonts w:ascii="Arial Narrow" w:eastAsia="Calibri" w:hAnsi="Arial Narrow"/>
          <w:lang w:eastAsia="en-US"/>
        </w:rPr>
        <w:t>• jeżeli nie jest możliwe ustanowienie zabezpieczenia w formie weksla in blanco wraz</w:t>
      </w:r>
      <w:r w:rsidRPr="007C2869">
        <w:rPr>
          <w:rFonts w:ascii="Arial Narrow" w:eastAsia="Calibri" w:hAnsi="Arial Narrow"/>
          <w:lang w:eastAsia="en-US"/>
        </w:rPr>
        <w:br/>
        <w:t>z deklaracją wekslową, Wnioskodawca może wskazać jedno lub kilka form zabezpieczenia z katalogu wskazanego w pkt 1 ppkt 2-8 na całość udzielonego dofinansowania;</w:t>
      </w:r>
    </w:p>
    <w:p w:rsidR="002C2C4B" w:rsidRDefault="002C2C4B" w:rsidP="007C2869">
      <w:pPr>
        <w:spacing w:after="0" w:line="276" w:lineRule="auto"/>
        <w:jc w:val="both"/>
        <w:rPr>
          <w:rFonts w:ascii="Arial Narrow" w:eastAsia="Calibri" w:hAnsi="Arial Narrow"/>
          <w:lang w:eastAsia="en-US"/>
        </w:rPr>
      </w:pPr>
    </w:p>
    <w:p w:rsidR="00011B3F" w:rsidRDefault="00011B3F" w:rsidP="007C2869">
      <w:pPr>
        <w:spacing w:after="0" w:line="276" w:lineRule="auto"/>
        <w:jc w:val="both"/>
        <w:rPr>
          <w:rFonts w:ascii="Arial Narrow" w:eastAsia="Calibri" w:hAnsi="Arial Narrow"/>
          <w:u w:val="single"/>
          <w:lang w:eastAsia="en-US"/>
        </w:rPr>
      </w:pPr>
      <w:r w:rsidRPr="007C2869">
        <w:rPr>
          <w:rFonts w:ascii="Arial Narrow" w:eastAsia="Calibri" w:hAnsi="Arial Narrow"/>
          <w:lang w:eastAsia="en-US"/>
        </w:rPr>
        <w:t>4.</w:t>
      </w:r>
      <w:r w:rsidR="000D3E79" w:rsidRPr="007C2869">
        <w:rPr>
          <w:rFonts w:ascii="Arial Narrow" w:eastAsia="Calibri" w:hAnsi="Arial Narrow"/>
          <w:lang w:eastAsia="en-US"/>
        </w:rPr>
        <w:t> </w:t>
      </w:r>
      <w:r w:rsidRPr="007C2869">
        <w:rPr>
          <w:rFonts w:ascii="Arial Narrow" w:eastAsia="Calibri" w:hAnsi="Arial Narrow"/>
          <w:u w:val="single"/>
          <w:lang w:eastAsia="en-US"/>
        </w:rPr>
        <w:t>Jeżeli Wnioskodawca jest podmiotem świadczącym usługi publiczne lub usługi w ogólnym interesie gospodarczym,</w:t>
      </w:r>
      <w:r w:rsidRPr="007C2869">
        <w:rPr>
          <w:rFonts w:ascii="Arial Narrow" w:eastAsia="Calibri" w:hAnsi="Arial Narrow"/>
          <w:lang w:eastAsia="en-US"/>
        </w:rPr>
        <w:t xml:space="preserve"> o których mowa w art. 93 i art. 106 ust. 2 Traktatu o funkcjonowaniu Unii Europejskiej (Dz. Urz. UE 2012 C 326), lub jest instytutem badawczym w rozumieniu ustawy z dnia 30 kwietnia </w:t>
      </w:r>
      <w:r w:rsidR="00250774">
        <w:rPr>
          <w:rFonts w:ascii="Arial Narrow" w:eastAsia="Calibri" w:hAnsi="Arial Narrow"/>
          <w:lang w:eastAsia="en-US"/>
        </w:rPr>
        <w:br/>
      </w:r>
      <w:r w:rsidRPr="007C2869">
        <w:rPr>
          <w:rFonts w:ascii="Arial Narrow" w:eastAsia="Calibri" w:hAnsi="Arial Narrow"/>
          <w:lang w:eastAsia="en-US"/>
        </w:rPr>
        <w:t>2010</w:t>
      </w:r>
      <w:r w:rsidR="002074FE">
        <w:rPr>
          <w:rFonts w:ascii="Arial Narrow" w:eastAsia="Calibri" w:hAnsi="Arial Narrow"/>
          <w:lang w:eastAsia="en-US"/>
        </w:rPr>
        <w:t xml:space="preserve"> </w:t>
      </w:r>
      <w:r w:rsidRPr="007C2869">
        <w:rPr>
          <w:rFonts w:ascii="Arial Narrow" w:eastAsia="Calibri" w:hAnsi="Arial Narrow"/>
          <w:lang w:eastAsia="en-US"/>
        </w:rPr>
        <w:t xml:space="preserve">r. o instytutach badawczych (Dz. U. </w:t>
      </w:r>
      <w:r w:rsidR="00D47CD7" w:rsidRPr="007C2869">
        <w:rPr>
          <w:rFonts w:ascii="Arial Narrow" w:eastAsia="Calibri" w:hAnsi="Arial Narrow"/>
          <w:lang w:eastAsia="en-US"/>
        </w:rPr>
        <w:t xml:space="preserve">z </w:t>
      </w:r>
      <w:r w:rsidR="009D441B" w:rsidRPr="007C2869">
        <w:rPr>
          <w:rFonts w:ascii="Arial Narrow" w:eastAsia="Calibri" w:hAnsi="Arial Narrow"/>
          <w:lang w:eastAsia="en-US"/>
        </w:rPr>
        <w:t xml:space="preserve">2020 </w:t>
      </w:r>
      <w:r w:rsidR="00D47CD7" w:rsidRPr="007C2869">
        <w:rPr>
          <w:rFonts w:ascii="Arial Narrow" w:eastAsia="Calibri" w:hAnsi="Arial Narrow"/>
          <w:lang w:eastAsia="en-US"/>
        </w:rPr>
        <w:t>r.</w:t>
      </w:r>
      <w:r w:rsidRPr="007C2869">
        <w:rPr>
          <w:rFonts w:ascii="Arial Narrow" w:eastAsia="Calibri" w:hAnsi="Arial Narrow"/>
          <w:lang w:eastAsia="en-US"/>
        </w:rPr>
        <w:t xml:space="preserve">, poz. </w:t>
      </w:r>
      <w:r w:rsidR="009D441B" w:rsidRPr="007C2869">
        <w:rPr>
          <w:rFonts w:ascii="Arial Narrow" w:eastAsia="Calibri" w:hAnsi="Arial Narrow"/>
          <w:lang w:eastAsia="en-US"/>
        </w:rPr>
        <w:t xml:space="preserve">1383 </w:t>
      </w:r>
      <w:r w:rsidR="00D47CD7" w:rsidRPr="007C2869">
        <w:rPr>
          <w:rFonts w:ascii="Arial Narrow" w:eastAsia="Calibri" w:hAnsi="Arial Narrow"/>
          <w:lang w:eastAsia="en-US"/>
        </w:rPr>
        <w:t>z późn. zm.</w:t>
      </w:r>
      <w:r w:rsidR="00A15F72" w:rsidRPr="007C2869">
        <w:rPr>
          <w:rFonts w:ascii="Arial Narrow" w:eastAsia="Calibri" w:hAnsi="Arial Narrow"/>
          <w:lang w:eastAsia="en-US"/>
        </w:rPr>
        <w:t xml:space="preserve">) </w:t>
      </w:r>
      <w:r w:rsidR="0071595E" w:rsidRPr="007C2869">
        <w:rPr>
          <w:rFonts w:ascii="Arial Narrow" w:eastAsia="Calibri" w:hAnsi="Arial Narrow"/>
          <w:lang w:eastAsia="en-US"/>
        </w:rPr>
        <w:t>–</w:t>
      </w:r>
      <w:r w:rsidR="00A15F72" w:rsidRPr="007C2869">
        <w:rPr>
          <w:rFonts w:ascii="Arial Narrow" w:eastAsia="Calibri" w:hAnsi="Arial Narrow"/>
          <w:lang w:eastAsia="en-US"/>
        </w:rPr>
        <w:t xml:space="preserve"> </w:t>
      </w:r>
      <w:r w:rsidRPr="007C2869">
        <w:rPr>
          <w:rFonts w:ascii="Arial Narrow" w:eastAsia="Calibri" w:hAnsi="Arial Narrow"/>
          <w:u w:val="single"/>
          <w:lang w:eastAsia="en-US"/>
        </w:rPr>
        <w:t>zabezpieczenie ustanawiane jest</w:t>
      </w:r>
      <w:r w:rsidR="00CC5189" w:rsidRPr="007C2869">
        <w:rPr>
          <w:rFonts w:ascii="Arial Narrow" w:eastAsia="Calibri" w:hAnsi="Arial Narrow"/>
          <w:u w:val="single"/>
          <w:lang w:eastAsia="en-US"/>
        </w:rPr>
        <w:t xml:space="preserve"> </w:t>
      </w:r>
      <w:r w:rsidRPr="007C2869">
        <w:rPr>
          <w:rFonts w:ascii="Arial Narrow" w:eastAsia="Calibri" w:hAnsi="Arial Narrow"/>
          <w:u w:val="single"/>
          <w:lang w:eastAsia="en-US"/>
        </w:rPr>
        <w:t>w formie weksla in blanco wraz z deklaracją wekslową.</w:t>
      </w:r>
    </w:p>
    <w:p w:rsidR="002C2C4B" w:rsidRPr="007C2869" w:rsidRDefault="002C2C4B" w:rsidP="007C2869">
      <w:pPr>
        <w:spacing w:after="0" w:line="276" w:lineRule="auto"/>
        <w:jc w:val="both"/>
        <w:rPr>
          <w:rFonts w:ascii="Arial Narrow" w:eastAsia="Calibri" w:hAnsi="Arial Narrow"/>
          <w:u w:val="single"/>
          <w:lang w:eastAsia="en-US"/>
        </w:rPr>
      </w:pPr>
    </w:p>
    <w:p w:rsidR="00011B3F" w:rsidRPr="007C2869" w:rsidRDefault="000D3E79" w:rsidP="007C2869">
      <w:pPr>
        <w:spacing w:after="0" w:line="276" w:lineRule="auto"/>
        <w:jc w:val="both"/>
        <w:rPr>
          <w:rFonts w:ascii="Arial Narrow" w:eastAsia="Calibri" w:hAnsi="Arial Narrow"/>
          <w:lang w:eastAsia="en-US"/>
        </w:rPr>
      </w:pPr>
      <w:r w:rsidRPr="007C2869">
        <w:rPr>
          <w:rFonts w:ascii="Arial Narrow" w:eastAsia="Calibri" w:hAnsi="Arial Narrow"/>
          <w:lang w:eastAsia="en-US"/>
        </w:rPr>
        <w:t>5. </w:t>
      </w:r>
      <w:r w:rsidR="00011B3F" w:rsidRPr="007C2869">
        <w:rPr>
          <w:rFonts w:ascii="Arial Narrow" w:eastAsia="Calibri" w:hAnsi="Arial Narrow"/>
          <w:lang w:eastAsia="en-US"/>
        </w:rPr>
        <w:t xml:space="preserve">W terminie wyznaczonym przez IZ </w:t>
      </w:r>
      <w:r w:rsidR="00D05AB1" w:rsidRPr="00D05AB1">
        <w:rPr>
          <w:rFonts w:ascii="Arial Narrow" w:eastAsia="Calibri" w:hAnsi="Arial Narrow"/>
          <w:lang w:eastAsia="en-US"/>
        </w:rPr>
        <w:t>FEWL 2021-2027</w:t>
      </w:r>
      <w:r w:rsidR="00011B3F" w:rsidRPr="007C2869">
        <w:rPr>
          <w:rFonts w:ascii="Arial Narrow" w:eastAsia="Calibri" w:hAnsi="Arial Narrow"/>
          <w:lang w:eastAsia="en-US"/>
        </w:rPr>
        <w:t>, Wnioskodawca zobowiązany jest do złożenia</w:t>
      </w:r>
      <w:r w:rsidR="00011B3F" w:rsidRPr="007C2869">
        <w:rPr>
          <w:rFonts w:ascii="Arial Narrow" w:eastAsia="Calibri" w:hAnsi="Arial Narrow"/>
          <w:lang w:eastAsia="en-US"/>
        </w:rPr>
        <w:br/>
        <w:t xml:space="preserve">w siedzibie IZ </w:t>
      </w:r>
      <w:r w:rsidR="00D05AB1" w:rsidRPr="00D05AB1">
        <w:rPr>
          <w:rFonts w:ascii="Arial Narrow" w:eastAsia="Calibri" w:hAnsi="Arial Narrow"/>
          <w:lang w:eastAsia="en-US"/>
        </w:rPr>
        <w:t>FEWL 2021-2027</w:t>
      </w:r>
      <w:r w:rsidR="00D05AB1">
        <w:rPr>
          <w:rFonts w:ascii="Arial Narrow" w:eastAsia="Calibri" w:hAnsi="Arial Narrow"/>
          <w:lang w:eastAsia="en-US"/>
        </w:rPr>
        <w:t xml:space="preserve"> </w:t>
      </w:r>
      <w:r w:rsidR="00011B3F" w:rsidRPr="007C2869">
        <w:rPr>
          <w:rFonts w:ascii="Arial Narrow" w:eastAsia="Calibri" w:hAnsi="Arial Narrow"/>
          <w:lang w:eastAsia="en-US"/>
        </w:rPr>
        <w:t xml:space="preserve">pisemnej deklaracji wyboru zabezpieczenia przyszłych wierzytelności. Zaakceptowana przez IZ </w:t>
      </w:r>
      <w:r w:rsidR="00D05AB1" w:rsidRPr="00D05AB1">
        <w:rPr>
          <w:rFonts w:ascii="Arial Narrow" w:eastAsia="Calibri" w:hAnsi="Arial Narrow"/>
          <w:lang w:eastAsia="en-US"/>
        </w:rPr>
        <w:t>FEWL 2021-2027</w:t>
      </w:r>
      <w:r w:rsidR="00D05AB1">
        <w:rPr>
          <w:rFonts w:ascii="Arial Narrow" w:eastAsia="Calibri" w:hAnsi="Arial Narrow"/>
          <w:lang w:eastAsia="en-US"/>
        </w:rPr>
        <w:t xml:space="preserve"> </w:t>
      </w:r>
      <w:r w:rsidR="00011B3F" w:rsidRPr="007C2869">
        <w:rPr>
          <w:rFonts w:ascii="Arial Narrow" w:eastAsia="Calibri" w:hAnsi="Arial Narrow"/>
          <w:lang w:eastAsia="en-US"/>
        </w:rPr>
        <w:t xml:space="preserve">deklaracja Wnioskodawcy stanowi podstawę do wpisania odpowiedniego zabezpieczenia do Umowy o dofinansowanie projektu. </w:t>
      </w:r>
    </w:p>
    <w:p w:rsidR="00011B3F" w:rsidRPr="007C2869" w:rsidRDefault="000D3E79" w:rsidP="007C2869">
      <w:pPr>
        <w:spacing w:after="0" w:line="276" w:lineRule="auto"/>
        <w:jc w:val="both"/>
        <w:rPr>
          <w:rFonts w:ascii="Arial Narrow" w:eastAsia="Calibri" w:hAnsi="Arial Narrow"/>
          <w:lang w:eastAsia="en-US"/>
        </w:rPr>
      </w:pPr>
      <w:r w:rsidRPr="007C2869">
        <w:rPr>
          <w:rFonts w:ascii="Arial Narrow" w:eastAsia="Calibri" w:hAnsi="Arial Narrow"/>
          <w:lang w:eastAsia="en-US"/>
        </w:rPr>
        <w:t>6. </w:t>
      </w:r>
      <w:r w:rsidR="00011B3F" w:rsidRPr="007C2869">
        <w:rPr>
          <w:rFonts w:ascii="Arial Narrow" w:eastAsia="Calibri" w:hAnsi="Arial Narrow"/>
          <w:lang w:eastAsia="en-US"/>
        </w:rPr>
        <w:t xml:space="preserve">W szczególnych przypadkach (z przyczyn niezależnych od Wnioskodawcy), za zgodą IZ </w:t>
      </w:r>
      <w:r w:rsidR="00D05AB1" w:rsidRPr="00D05AB1">
        <w:rPr>
          <w:rFonts w:ascii="Arial Narrow" w:eastAsia="Calibri" w:hAnsi="Arial Narrow"/>
          <w:lang w:eastAsia="en-US"/>
        </w:rPr>
        <w:t>FEWL 2021-2027</w:t>
      </w:r>
      <w:r w:rsidR="00011B3F" w:rsidRPr="007C2869">
        <w:rPr>
          <w:rFonts w:ascii="Arial Narrow" w:eastAsia="Calibri" w:hAnsi="Arial Narrow"/>
          <w:lang w:eastAsia="en-US"/>
        </w:rPr>
        <w:t xml:space="preserve">, termin na złożenie deklaracji wyboru zabezpieczenia może zostać wydłużony. Wnioskodawca wnioskuje o przesunięcie terminu na złożenie deklaracji wyboru zabezpieczenia w formie pisemnej, opisując zaistniałą sytuację. IZ </w:t>
      </w:r>
      <w:r w:rsidR="00D05AB1" w:rsidRPr="00D05AB1">
        <w:rPr>
          <w:rFonts w:ascii="Arial Narrow" w:eastAsia="Calibri" w:hAnsi="Arial Narrow"/>
          <w:lang w:eastAsia="en-US"/>
        </w:rPr>
        <w:t>FEWL 2021-2027</w:t>
      </w:r>
      <w:r w:rsidR="00D05AB1">
        <w:rPr>
          <w:rFonts w:ascii="Arial Narrow" w:eastAsia="Calibri" w:hAnsi="Arial Narrow"/>
          <w:lang w:eastAsia="en-US"/>
        </w:rPr>
        <w:t xml:space="preserve"> </w:t>
      </w:r>
      <w:r w:rsidR="00011B3F" w:rsidRPr="007C2869">
        <w:rPr>
          <w:rFonts w:ascii="Arial Narrow" w:eastAsia="Calibri" w:hAnsi="Arial Narrow"/>
          <w:lang w:eastAsia="en-US"/>
        </w:rPr>
        <w:t xml:space="preserve">rozpatruje każdy przypadek indywidualnie. Decyzja </w:t>
      </w:r>
      <w:r w:rsidR="009466F6">
        <w:rPr>
          <w:rFonts w:ascii="Arial Narrow" w:eastAsia="Calibri" w:hAnsi="Arial Narrow"/>
          <w:lang w:eastAsia="en-US"/>
        </w:rPr>
        <w:br/>
      </w:r>
      <w:r w:rsidR="00011B3F" w:rsidRPr="007C2869">
        <w:rPr>
          <w:rFonts w:ascii="Arial Narrow" w:eastAsia="Calibri" w:hAnsi="Arial Narrow"/>
          <w:lang w:eastAsia="en-US"/>
        </w:rPr>
        <w:t>w sprawie wydłużenia terminu, w którym zostanie podpisana Umowa o dofinansowanie przekazywana jest Wnioskodawcy: listownie i/lub faksem i/lub drogą elektroniczną.</w:t>
      </w:r>
    </w:p>
    <w:p w:rsidR="00011B3F" w:rsidRPr="007C2869" w:rsidRDefault="000D3E79" w:rsidP="007C2869">
      <w:pPr>
        <w:spacing w:after="0" w:line="276" w:lineRule="auto"/>
        <w:jc w:val="both"/>
        <w:rPr>
          <w:rFonts w:ascii="Arial Narrow" w:eastAsia="Calibri" w:hAnsi="Arial Narrow"/>
          <w:lang w:eastAsia="en-US"/>
        </w:rPr>
      </w:pPr>
      <w:r w:rsidRPr="007C2869">
        <w:rPr>
          <w:rFonts w:ascii="Arial Narrow" w:eastAsia="Calibri" w:hAnsi="Arial Narrow"/>
          <w:lang w:eastAsia="en-US"/>
        </w:rPr>
        <w:t>7. </w:t>
      </w:r>
      <w:r w:rsidR="00011B3F" w:rsidRPr="007C2869">
        <w:rPr>
          <w:rFonts w:ascii="Arial Narrow" w:eastAsia="Calibri" w:hAnsi="Arial Narrow"/>
          <w:lang w:eastAsia="en-US"/>
        </w:rPr>
        <w:t xml:space="preserve">IZ </w:t>
      </w:r>
      <w:r w:rsidR="00D05AB1" w:rsidRPr="00D05AB1">
        <w:rPr>
          <w:rFonts w:ascii="Arial Narrow" w:eastAsia="Calibri" w:hAnsi="Arial Narrow"/>
          <w:lang w:eastAsia="en-US"/>
        </w:rPr>
        <w:t>FEWL 2021-2027</w:t>
      </w:r>
      <w:r w:rsidR="00011B3F" w:rsidRPr="007C2869">
        <w:rPr>
          <w:rFonts w:ascii="Arial Narrow" w:eastAsia="Calibri" w:hAnsi="Arial Narrow"/>
          <w:lang w:eastAsia="en-US"/>
        </w:rPr>
        <w:t xml:space="preserve"> weryfikuje, m. in. prawidłowość zadeklarowanych przez Wnioskodawcę rodzajów zabezpieczeń z uwzględnieniem: formy prawnej, przyznanej kwoty dofinansowania projektu oraz efektywności zaproponowanego zabezpieczenia. W przypadku stwierdzenia, że:</w:t>
      </w:r>
    </w:p>
    <w:p w:rsidR="00011B3F" w:rsidRPr="007C2869" w:rsidRDefault="00011B3F" w:rsidP="007C2869">
      <w:pPr>
        <w:spacing w:after="0" w:line="276" w:lineRule="auto"/>
        <w:ind w:left="709" w:hanging="1"/>
        <w:jc w:val="both"/>
        <w:rPr>
          <w:rFonts w:ascii="Arial Narrow" w:eastAsia="Calibri" w:hAnsi="Arial Narrow"/>
          <w:lang w:eastAsia="en-US"/>
        </w:rPr>
      </w:pPr>
      <w:r w:rsidRPr="007C2869">
        <w:rPr>
          <w:rFonts w:ascii="Arial Narrow" w:eastAsia="Calibri" w:hAnsi="Arial Narrow"/>
          <w:lang w:eastAsia="en-US"/>
        </w:rPr>
        <w:t>a. zaproponowane zabezpieczenie w sposób niewystarczający gwarantuje należyte wykonanie Umowy o dofinansowanie,</w:t>
      </w:r>
    </w:p>
    <w:p w:rsidR="00011B3F" w:rsidRPr="007C2869" w:rsidRDefault="00011B3F" w:rsidP="007C2869">
      <w:pPr>
        <w:spacing w:after="0" w:line="276" w:lineRule="auto"/>
        <w:ind w:firstLine="708"/>
        <w:jc w:val="both"/>
        <w:rPr>
          <w:rFonts w:ascii="Arial Narrow" w:eastAsia="Calibri" w:hAnsi="Arial Narrow"/>
          <w:lang w:eastAsia="en-US"/>
        </w:rPr>
      </w:pPr>
      <w:r w:rsidRPr="007C2869">
        <w:rPr>
          <w:rFonts w:ascii="Arial Narrow" w:eastAsia="Calibri" w:hAnsi="Arial Narrow"/>
          <w:lang w:eastAsia="en-US"/>
        </w:rPr>
        <w:t>b. w zabezpieczeniu znajdują się uchybienia lub braki (w tym braki formalne),</w:t>
      </w:r>
    </w:p>
    <w:p w:rsidR="00011B3F" w:rsidRPr="007C2869" w:rsidRDefault="00011B3F" w:rsidP="007C2869">
      <w:pPr>
        <w:spacing w:after="0" w:line="276" w:lineRule="auto"/>
        <w:jc w:val="both"/>
        <w:rPr>
          <w:rFonts w:ascii="Arial Narrow" w:eastAsia="Calibri" w:hAnsi="Arial Narrow"/>
          <w:lang w:eastAsia="en-US"/>
        </w:rPr>
      </w:pPr>
      <w:r w:rsidRPr="007C2869">
        <w:rPr>
          <w:rFonts w:ascii="Arial Narrow" w:eastAsia="Calibri" w:hAnsi="Arial Narrow"/>
          <w:lang w:eastAsia="en-US"/>
        </w:rPr>
        <w:t xml:space="preserve">Wnioskodawca zobowiązany jest do złożenia uzupełnienia i/lub dokonania korekt w terminie określonym przez IZ RPO-L2020. Ponadto, IZ RPO-L2020 nie wyklucza możliwości negocjacji formy i/lub wysokości </w:t>
      </w:r>
      <w:r w:rsidRPr="007C2869">
        <w:rPr>
          <w:rFonts w:ascii="Arial Narrow" w:eastAsia="Calibri" w:hAnsi="Arial Narrow"/>
          <w:lang w:eastAsia="en-US"/>
        </w:rPr>
        <w:lastRenderedPageBreak/>
        <w:t xml:space="preserve">zadeklarowanego przez Wnioskodawcę zabezpieczenia. W szczególnych przypadkach może zaistnieć sytuacja, że Wnioskodawca będzie zobligowany, przez IZ </w:t>
      </w:r>
      <w:r w:rsidR="00D05AB1" w:rsidRPr="00D05AB1">
        <w:rPr>
          <w:rFonts w:ascii="Arial Narrow" w:eastAsia="Calibri" w:hAnsi="Arial Narrow"/>
          <w:lang w:eastAsia="en-US"/>
        </w:rPr>
        <w:t>FEWL 2021-2027</w:t>
      </w:r>
      <w:r w:rsidR="00D05AB1">
        <w:rPr>
          <w:rFonts w:ascii="Arial Narrow" w:eastAsia="Calibri" w:hAnsi="Arial Narrow"/>
          <w:lang w:eastAsia="en-US"/>
        </w:rPr>
        <w:t xml:space="preserve"> </w:t>
      </w:r>
      <w:r w:rsidRPr="007C2869">
        <w:rPr>
          <w:rFonts w:ascii="Arial Narrow" w:eastAsia="Calibri" w:hAnsi="Arial Narrow"/>
          <w:lang w:eastAsia="en-US"/>
        </w:rPr>
        <w:t>do zwiększenia wysokości zabezpieczenia i/lub przedstawienia alternatywnej formy zabezpieczenia przyszłych wierzytelności</w:t>
      </w:r>
      <w:r w:rsidRPr="007C2869">
        <w:rPr>
          <w:rFonts w:ascii="Arial Narrow" w:eastAsia="Calibri" w:hAnsi="Arial Narrow"/>
          <w:lang w:eastAsia="en-US"/>
        </w:rPr>
        <w:br/>
        <w:t>z tytułu zawartej Umowy o dofinansowanie projektu. Sytuacja taka może wystąpić już na etapie złożenia przez Wnioskodawcę Deklaracji wyboru zabezpieczenia, bądź dopiero po dokładnej analizie przedłożonej dokumentacji potwierdzającej prawidłowe ustanowienie zabezpieczenia należytego wykonania Umowy, bądź dopiero po dokładnej analizie dokumentacji zabezpieczającej. Każdorazowa zmiana i/lub korekta zabezpieczenia złożonego przez Wnioskodawcę, podlega ponownej procedurze weryfikacji i tym samym wpływa na termin podpisania umowy o dofinansowanie.</w:t>
      </w:r>
    </w:p>
    <w:p w:rsidR="008B2D0F" w:rsidRDefault="008B2D0F" w:rsidP="007C2869">
      <w:pPr>
        <w:spacing w:after="0" w:line="276" w:lineRule="auto"/>
        <w:jc w:val="both"/>
        <w:rPr>
          <w:rFonts w:ascii="Arial Narrow" w:eastAsia="Calibri" w:hAnsi="Arial Narrow"/>
          <w:lang w:eastAsia="en-US"/>
        </w:rPr>
      </w:pPr>
    </w:p>
    <w:p w:rsidR="001277C7" w:rsidRPr="007C2869" w:rsidRDefault="003B22A5" w:rsidP="007C2869">
      <w:pPr>
        <w:pStyle w:val="Nagwek2"/>
        <w:numPr>
          <w:ilvl w:val="0"/>
          <w:numId w:val="7"/>
        </w:numPr>
        <w:spacing w:before="0" w:line="276" w:lineRule="auto"/>
        <w:ind w:left="357" w:hanging="357"/>
        <w:jc w:val="both"/>
        <w:rPr>
          <w:rFonts w:ascii="Arial Narrow" w:hAnsi="Arial Narrow"/>
          <w:color w:val="auto"/>
          <w:sz w:val="24"/>
          <w:szCs w:val="24"/>
        </w:rPr>
      </w:pPr>
      <w:bookmarkStart w:id="122" w:name="_Toc483312537"/>
      <w:bookmarkStart w:id="123" w:name="_Toc138051011"/>
      <w:r w:rsidRPr="007C2869">
        <w:rPr>
          <w:rFonts w:ascii="Arial Narrow" w:hAnsi="Arial Narrow"/>
          <w:color w:val="auto"/>
          <w:sz w:val="24"/>
          <w:szCs w:val="24"/>
        </w:rPr>
        <w:t>k</w:t>
      </w:r>
      <w:r w:rsidR="00B505FE" w:rsidRPr="007C2869">
        <w:rPr>
          <w:rFonts w:ascii="Arial Narrow" w:hAnsi="Arial Narrow"/>
          <w:color w:val="auto"/>
          <w:sz w:val="24"/>
          <w:szCs w:val="24"/>
        </w:rPr>
        <w:t>ryteria wyboru projektów</w:t>
      </w:r>
      <w:bookmarkEnd w:id="122"/>
      <w:bookmarkEnd w:id="123"/>
    </w:p>
    <w:p w:rsidR="003B22A5" w:rsidRPr="007C2869" w:rsidRDefault="003B22A5" w:rsidP="007C2869">
      <w:pPr>
        <w:spacing w:after="0" w:line="276" w:lineRule="auto"/>
        <w:jc w:val="both"/>
        <w:rPr>
          <w:rFonts w:ascii="Arial Narrow" w:hAnsi="Arial Narrow"/>
        </w:rPr>
      </w:pPr>
    </w:p>
    <w:p w:rsidR="008961AC" w:rsidRPr="007C2869" w:rsidRDefault="008961AC" w:rsidP="007C2869">
      <w:pPr>
        <w:spacing w:after="0" w:line="276" w:lineRule="auto"/>
        <w:jc w:val="both"/>
        <w:rPr>
          <w:rFonts w:ascii="Arial Narrow" w:hAnsi="Arial Narrow"/>
        </w:rPr>
      </w:pPr>
      <w:r w:rsidRPr="007C2869">
        <w:rPr>
          <w:rFonts w:ascii="Arial Narrow" w:hAnsi="Arial Narrow"/>
        </w:rPr>
        <w:t xml:space="preserve">Wybór projektów do dofinansowania odbywa się w oparciu </w:t>
      </w:r>
      <w:r w:rsidR="00E94901">
        <w:rPr>
          <w:rFonts w:ascii="Arial Narrow" w:hAnsi="Arial Narrow"/>
        </w:rPr>
        <w:t>o</w:t>
      </w:r>
      <w:r w:rsidRPr="007C2869">
        <w:rPr>
          <w:rFonts w:ascii="Arial Narrow" w:hAnsi="Arial Narrow"/>
        </w:rPr>
        <w:t xml:space="preserve"> kryteria formalne, merytoryczne (horyzontalne i specyficzne)</w:t>
      </w:r>
      <w:r w:rsidR="0044697A" w:rsidRPr="007C2869">
        <w:rPr>
          <w:rStyle w:val="Odwoaniedokomentarza"/>
          <w:rFonts w:ascii="Arial Narrow" w:hAnsi="Arial Narrow"/>
          <w:sz w:val="24"/>
          <w:szCs w:val="24"/>
        </w:rPr>
        <w:t>,</w:t>
      </w:r>
      <w:r w:rsidRPr="007C2869">
        <w:rPr>
          <w:rFonts w:ascii="Arial Narrow" w:hAnsi="Arial Narrow"/>
        </w:rPr>
        <w:t xml:space="preserve"> środowiskowe</w:t>
      </w:r>
      <w:r w:rsidR="0044697A" w:rsidRPr="007C2869">
        <w:rPr>
          <w:rFonts w:ascii="Arial Narrow" w:hAnsi="Arial Narrow"/>
        </w:rPr>
        <w:t xml:space="preserve"> </w:t>
      </w:r>
      <w:r w:rsidRPr="007C2869">
        <w:rPr>
          <w:rFonts w:ascii="Arial Narrow" w:hAnsi="Arial Narrow"/>
        </w:rPr>
        <w:t xml:space="preserve">przyjęte przez Komitet Monitorujący Regionalny </w:t>
      </w:r>
      <w:r w:rsidR="00D05AB1" w:rsidRPr="00D05AB1">
        <w:rPr>
          <w:rFonts w:ascii="Arial Narrow" w:hAnsi="Arial Narrow"/>
        </w:rPr>
        <w:t>FEWL 2021-2027</w:t>
      </w:r>
      <w:r w:rsidR="00D05AB1">
        <w:rPr>
          <w:rFonts w:ascii="Arial Narrow" w:hAnsi="Arial Narrow"/>
        </w:rPr>
        <w:t xml:space="preserve"> </w:t>
      </w:r>
      <w:r w:rsidRPr="007C2869">
        <w:rPr>
          <w:rFonts w:ascii="Arial Narrow" w:hAnsi="Arial Narrow"/>
        </w:rPr>
        <w:t>następującymi uchwałami:</w:t>
      </w:r>
    </w:p>
    <w:p w:rsidR="00E35526" w:rsidRPr="007C2869" w:rsidRDefault="00E35526" w:rsidP="007C2869">
      <w:pPr>
        <w:spacing w:after="0" w:line="276" w:lineRule="auto"/>
        <w:jc w:val="both"/>
        <w:rPr>
          <w:rFonts w:ascii="Arial Narrow" w:hAnsi="Arial Narrow"/>
        </w:rPr>
      </w:pPr>
    </w:p>
    <w:p w:rsidR="002E4E78" w:rsidRDefault="00912B40" w:rsidP="003264BC">
      <w:pPr>
        <w:spacing w:after="0" w:line="276" w:lineRule="auto"/>
        <w:jc w:val="both"/>
        <w:rPr>
          <w:rFonts w:ascii="Arial Narrow" w:hAnsi="Arial Narrow"/>
        </w:rPr>
      </w:pPr>
      <w:hyperlink r:id="rId19" w:history="1">
        <w:r w:rsidR="00AD7CA4" w:rsidRPr="003264BC">
          <w:rPr>
            <w:rFonts w:ascii="Arial Narrow" w:hAnsi="Arial Narrow"/>
          </w:rPr>
          <w:t>Uchwała nr 4/KM FEWL/2023 w sprawie zatwierdzenia kryteriów wyboru projektów dla Działania 2.9 - Gospodarka odpadami, typ projektu Systemy selektywnego zbierania odpadów komunalnych uwzględniające rozwiązania dotyczące zapobiegania powstawaniu odpadów lub ponowne użycie (PSZOK).</w:t>
        </w:r>
      </w:hyperlink>
    </w:p>
    <w:p w:rsidR="002E4E78" w:rsidRDefault="00912B40" w:rsidP="003264BC">
      <w:pPr>
        <w:spacing w:after="0" w:line="276" w:lineRule="auto"/>
        <w:jc w:val="both"/>
        <w:rPr>
          <w:rFonts w:ascii="Arial Narrow" w:hAnsi="Arial Narrow"/>
        </w:rPr>
      </w:pPr>
      <w:hyperlink r:id="rId20" w:history="1">
        <w:r w:rsidR="00AD7CA4" w:rsidRPr="003264BC">
          <w:rPr>
            <w:rFonts w:ascii="Arial Narrow" w:hAnsi="Arial Narrow"/>
          </w:rPr>
          <w:t>Uchwała nr 2/KM FEWL/2023 w sprawie zatwierdzenia kryteriów środowiskowych mających zastosowanie dla Priorytetu 1, 2, 3, 4, 5, 8 (z wyłączeniem Działań realizowanych w ramach Instrumentów Finansowych) w ramach Programu Fundusze Europejskie dla Lubuskiego 2021-2027.</w:t>
        </w:r>
      </w:hyperlink>
    </w:p>
    <w:p w:rsidR="00365405" w:rsidRPr="007C2869" w:rsidRDefault="00365405" w:rsidP="007C2869">
      <w:pPr>
        <w:spacing w:after="0" w:line="276" w:lineRule="auto"/>
        <w:jc w:val="both"/>
        <w:rPr>
          <w:rFonts w:ascii="Arial Narrow" w:hAnsi="Arial Narrow"/>
        </w:rPr>
      </w:pPr>
    </w:p>
    <w:p w:rsidR="001277C7" w:rsidRPr="007C2869" w:rsidRDefault="00A965B3" w:rsidP="007C2869">
      <w:pPr>
        <w:spacing w:after="0" w:line="276" w:lineRule="auto"/>
        <w:jc w:val="both"/>
        <w:rPr>
          <w:rFonts w:ascii="Arial Narrow" w:hAnsi="Arial Narrow"/>
        </w:rPr>
      </w:pPr>
      <w:r w:rsidRPr="007C2869">
        <w:rPr>
          <w:rFonts w:ascii="Arial Narrow" w:hAnsi="Arial Narrow"/>
        </w:rPr>
        <w:t xml:space="preserve">Przedmiotowe uchwały </w:t>
      </w:r>
      <w:r w:rsidR="00B505FE" w:rsidRPr="007C2869">
        <w:rPr>
          <w:rFonts w:ascii="Arial Narrow" w:hAnsi="Arial Narrow"/>
        </w:rPr>
        <w:t>stanowią z</w:t>
      </w:r>
      <w:r w:rsidR="000B1B78" w:rsidRPr="007C2869">
        <w:rPr>
          <w:rFonts w:ascii="Arial Narrow" w:hAnsi="Arial Narrow"/>
        </w:rPr>
        <w:t>ałącznik do</w:t>
      </w:r>
      <w:r w:rsidR="0076727B" w:rsidRPr="007C2869">
        <w:rPr>
          <w:rFonts w:ascii="Arial Narrow" w:hAnsi="Arial Narrow"/>
        </w:rPr>
        <w:t xml:space="preserve"> </w:t>
      </w:r>
      <w:r w:rsidR="00B505FE" w:rsidRPr="007C2869">
        <w:rPr>
          <w:rFonts w:ascii="Arial Narrow" w:hAnsi="Arial Narrow"/>
        </w:rPr>
        <w:t xml:space="preserve">niniejszego </w:t>
      </w:r>
      <w:r w:rsidR="00071005" w:rsidRPr="007C2869">
        <w:rPr>
          <w:rFonts w:ascii="Arial Narrow" w:hAnsi="Arial Narrow"/>
        </w:rPr>
        <w:t>R</w:t>
      </w:r>
      <w:r w:rsidR="00B505FE" w:rsidRPr="007C2869">
        <w:rPr>
          <w:rFonts w:ascii="Arial Narrow" w:hAnsi="Arial Narrow"/>
        </w:rPr>
        <w:t>egulaminu</w:t>
      </w:r>
      <w:r w:rsidRPr="007C2869">
        <w:rPr>
          <w:rFonts w:ascii="Arial Narrow" w:hAnsi="Arial Narrow"/>
        </w:rPr>
        <w:t xml:space="preserve"> oraz </w:t>
      </w:r>
      <w:r w:rsidR="00B505FE" w:rsidRPr="007C2869">
        <w:rPr>
          <w:rFonts w:ascii="Arial Narrow" w:hAnsi="Arial Narrow"/>
        </w:rPr>
        <w:t xml:space="preserve">zostały zamieszczone </w:t>
      </w:r>
      <w:r w:rsidR="00996D9C" w:rsidRPr="007C2869">
        <w:rPr>
          <w:rFonts w:ascii="Arial Narrow" w:hAnsi="Arial Narrow"/>
        </w:rPr>
        <w:br/>
      </w:r>
      <w:r w:rsidR="00B505FE" w:rsidRPr="007C2869">
        <w:rPr>
          <w:rFonts w:ascii="Arial Narrow" w:hAnsi="Arial Narrow"/>
        </w:rPr>
        <w:t>na stronie</w:t>
      </w:r>
      <w:r w:rsidR="00725848" w:rsidRPr="007C2869">
        <w:rPr>
          <w:rFonts w:ascii="Arial Narrow" w:hAnsi="Arial Narrow"/>
        </w:rPr>
        <w:t xml:space="preserve"> internetowej</w:t>
      </w:r>
      <w:r w:rsidR="00B505FE" w:rsidRPr="007C2869">
        <w:rPr>
          <w:rFonts w:ascii="Arial Narrow" w:hAnsi="Arial Narrow"/>
        </w:rPr>
        <w:t xml:space="preserve"> </w:t>
      </w:r>
      <w:hyperlink r:id="rId21" w:history="1">
        <w:r w:rsidR="00B505FE" w:rsidRPr="007C2869">
          <w:rPr>
            <w:rStyle w:val="Hipercze"/>
            <w:rFonts w:ascii="Arial Narrow" w:hAnsi="Arial Narrow"/>
            <w:color w:val="auto"/>
          </w:rPr>
          <w:t>www.rpo.lubuskie.pl</w:t>
        </w:r>
      </w:hyperlink>
      <w:r w:rsidR="00B505FE" w:rsidRPr="007C2869">
        <w:rPr>
          <w:rFonts w:ascii="Arial Narrow" w:hAnsi="Arial Narrow"/>
        </w:rPr>
        <w:t>.</w:t>
      </w:r>
    </w:p>
    <w:p w:rsidR="00223DE7" w:rsidRPr="007C2869" w:rsidRDefault="00223DE7" w:rsidP="007C2869">
      <w:pPr>
        <w:pStyle w:val="Tekstkomentarza"/>
        <w:spacing w:line="276" w:lineRule="auto"/>
        <w:jc w:val="both"/>
        <w:rPr>
          <w:rFonts w:ascii="Arial Narrow" w:hAnsi="Arial Narrow"/>
          <w:sz w:val="24"/>
          <w:szCs w:val="24"/>
        </w:rPr>
      </w:pPr>
    </w:p>
    <w:p w:rsidR="00CB1F66" w:rsidRPr="007C2869" w:rsidRDefault="00CB1F66" w:rsidP="007C2869">
      <w:pPr>
        <w:spacing w:after="0" w:line="276" w:lineRule="auto"/>
        <w:ind w:left="360"/>
        <w:jc w:val="both"/>
        <w:rPr>
          <w:rFonts w:ascii="Arial Narrow" w:hAnsi="Arial Narrow"/>
        </w:rPr>
      </w:pPr>
    </w:p>
    <w:p w:rsidR="001277C7" w:rsidRPr="007C2869" w:rsidRDefault="009B07F8" w:rsidP="007C2869">
      <w:pPr>
        <w:pStyle w:val="Nagwek2"/>
        <w:numPr>
          <w:ilvl w:val="0"/>
          <w:numId w:val="7"/>
        </w:numPr>
        <w:spacing w:before="0" w:line="276" w:lineRule="auto"/>
        <w:ind w:left="426" w:hanging="426"/>
        <w:jc w:val="both"/>
        <w:rPr>
          <w:rFonts w:ascii="Arial Narrow" w:hAnsi="Arial Narrow"/>
          <w:color w:val="auto"/>
          <w:sz w:val="24"/>
          <w:szCs w:val="24"/>
        </w:rPr>
      </w:pPr>
      <w:bookmarkStart w:id="124" w:name="_Toc442357154"/>
      <w:bookmarkStart w:id="125" w:name="_Toc442357643"/>
      <w:bookmarkStart w:id="126" w:name="_Toc442359652"/>
      <w:bookmarkStart w:id="127" w:name="_Toc442357156"/>
      <w:bookmarkStart w:id="128" w:name="_Toc442357645"/>
      <w:bookmarkStart w:id="129" w:name="_Toc442359654"/>
      <w:bookmarkStart w:id="130" w:name="_Toc442357157"/>
      <w:bookmarkStart w:id="131" w:name="_Toc442357646"/>
      <w:bookmarkStart w:id="132" w:name="_Toc442359655"/>
      <w:bookmarkStart w:id="133" w:name="_Toc442357162"/>
      <w:bookmarkStart w:id="134" w:name="_Toc442357651"/>
      <w:bookmarkStart w:id="135" w:name="_Toc442359660"/>
      <w:bookmarkStart w:id="136" w:name="_Toc442357163"/>
      <w:bookmarkStart w:id="137" w:name="_Toc442357652"/>
      <w:bookmarkStart w:id="138" w:name="_Toc442359661"/>
      <w:bookmarkStart w:id="139" w:name="_Toc442357164"/>
      <w:bookmarkStart w:id="140" w:name="_Toc442357653"/>
      <w:bookmarkStart w:id="141" w:name="_Toc442359662"/>
      <w:bookmarkStart w:id="142" w:name="_Toc442357165"/>
      <w:bookmarkStart w:id="143" w:name="_Toc442357654"/>
      <w:bookmarkStart w:id="144" w:name="_Toc442359663"/>
      <w:bookmarkStart w:id="145" w:name="_Toc442357167"/>
      <w:bookmarkStart w:id="146" w:name="_Toc442357656"/>
      <w:bookmarkStart w:id="147" w:name="_Toc442359665"/>
      <w:bookmarkStart w:id="148" w:name="_Toc442357169"/>
      <w:bookmarkStart w:id="149" w:name="_Toc442357658"/>
      <w:bookmarkStart w:id="150" w:name="_Toc442359667"/>
      <w:bookmarkStart w:id="151" w:name="_Toc442357170"/>
      <w:bookmarkStart w:id="152" w:name="_Toc442357659"/>
      <w:bookmarkStart w:id="153" w:name="_Toc442359668"/>
      <w:bookmarkStart w:id="154" w:name="_Toc442357175"/>
      <w:bookmarkStart w:id="155" w:name="_Toc442357664"/>
      <w:bookmarkStart w:id="156" w:name="_Toc442359673"/>
      <w:bookmarkStart w:id="157" w:name="_Toc442357176"/>
      <w:bookmarkStart w:id="158" w:name="_Toc442357665"/>
      <w:bookmarkStart w:id="159" w:name="_Toc442359674"/>
      <w:bookmarkStart w:id="160" w:name="_Toc442357178"/>
      <w:bookmarkStart w:id="161" w:name="_Toc442357667"/>
      <w:bookmarkStart w:id="162" w:name="_Toc442359676"/>
      <w:bookmarkStart w:id="163" w:name="_Toc442357179"/>
      <w:bookmarkStart w:id="164" w:name="_Toc442357668"/>
      <w:bookmarkStart w:id="165" w:name="_Toc442359677"/>
      <w:bookmarkStart w:id="166" w:name="_Toc442357180"/>
      <w:bookmarkStart w:id="167" w:name="_Toc442357669"/>
      <w:bookmarkStart w:id="168" w:name="_Toc442359678"/>
      <w:bookmarkStart w:id="169" w:name="_Toc442357183"/>
      <w:bookmarkStart w:id="170" w:name="_Toc442357672"/>
      <w:bookmarkStart w:id="171" w:name="_Toc442359681"/>
      <w:bookmarkStart w:id="172" w:name="_Toc442357186"/>
      <w:bookmarkStart w:id="173" w:name="_Toc442357675"/>
      <w:bookmarkStart w:id="174" w:name="_Toc442359684"/>
      <w:bookmarkStart w:id="175" w:name="_Toc483262231"/>
      <w:bookmarkStart w:id="176" w:name="_Toc483262294"/>
      <w:bookmarkStart w:id="177" w:name="_Toc483262347"/>
      <w:bookmarkStart w:id="178" w:name="_Toc483262232"/>
      <w:bookmarkStart w:id="179" w:name="_Toc483262295"/>
      <w:bookmarkStart w:id="180" w:name="_Toc483262348"/>
      <w:bookmarkStart w:id="181" w:name="_Toc483312538"/>
      <w:bookmarkStart w:id="182" w:name="_Toc13805101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7C2869">
        <w:rPr>
          <w:rFonts w:ascii="Arial Narrow" w:hAnsi="Arial Narrow"/>
          <w:color w:val="auto"/>
          <w:sz w:val="24"/>
          <w:szCs w:val="24"/>
        </w:rPr>
        <w:t xml:space="preserve">Forma i sposób udzielania </w:t>
      </w:r>
      <w:r w:rsidR="008E560C" w:rsidRPr="007C2869">
        <w:rPr>
          <w:rFonts w:ascii="Arial Narrow" w:hAnsi="Arial Narrow"/>
          <w:color w:val="auto"/>
          <w:sz w:val="24"/>
          <w:szCs w:val="24"/>
        </w:rPr>
        <w:t>W</w:t>
      </w:r>
      <w:r w:rsidRPr="007C2869">
        <w:rPr>
          <w:rFonts w:ascii="Arial Narrow" w:hAnsi="Arial Narrow"/>
          <w:color w:val="auto"/>
          <w:sz w:val="24"/>
          <w:szCs w:val="24"/>
        </w:rPr>
        <w:t xml:space="preserve">nioskodawcy wyjaśnień w kwestiach dotyczących </w:t>
      </w:r>
      <w:bookmarkEnd w:id="181"/>
      <w:r w:rsidR="00ED72E7">
        <w:rPr>
          <w:rFonts w:ascii="Arial Narrow" w:hAnsi="Arial Narrow"/>
          <w:color w:val="auto"/>
          <w:sz w:val="24"/>
          <w:szCs w:val="24"/>
        </w:rPr>
        <w:t>naboru</w:t>
      </w:r>
      <w:bookmarkEnd w:id="182"/>
    </w:p>
    <w:p w:rsidR="00675CE3" w:rsidRPr="007C2869" w:rsidRDefault="00675CE3" w:rsidP="007C2869">
      <w:pPr>
        <w:autoSpaceDE w:val="0"/>
        <w:autoSpaceDN w:val="0"/>
        <w:adjustRightInd w:val="0"/>
        <w:spacing w:after="0" w:line="276" w:lineRule="auto"/>
        <w:jc w:val="both"/>
        <w:rPr>
          <w:rFonts w:ascii="Arial Narrow" w:hAnsi="Arial Narrow"/>
        </w:rPr>
      </w:pPr>
    </w:p>
    <w:p w:rsidR="00CD3517" w:rsidRPr="00AB0E85" w:rsidRDefault="00632CB1" w:rsidP="007C2869">
      <w:pPr>
        <w:autoSpaceDE w:val="0"/>
        <w:autoSpaceDN w:val="0"/>
        <w:adjustRightInd w:val="0"/>
        <w:spacing w:after="0" w:line="276" w:lineRule="auto"/>
        <w:jc w:val="both"/>
        <w:rPr>
          <w:rFonts w:ascii="Arial Narrow" w:hAnsi="Arial Narrow"/>
        </w:rPr>
      </w:pPr>
      <w:bookmarkStart w:id="183" w:name="_Hlk138069406"/>
      <w:r w:rsidRPr="00AB0E85">
        <w:rPr>
          <w:rFonts w:ascii="Arial Narrow" w:hAnsi="Arial Narrow"/>
        </w:rPr>
        <w:t xml:space="preserve">IZ </w:t>
      </w:r>
      <w:r w:rsidR="00D05AB1" w:rsidRPr="00D05AB1">
        <w:rPr>
          <w:rFonts w:ascii="Arial Narrow" w:hAnsi="Arial Narrow"/>
        </w:rPr>
        <w:t>FEWL 2021-2027</w:t>
      </w:r>
      <w:r w:rsidR="00D05AB1">
        <w:rPr>
          <w:rFonts w:ascii="Arial Narrow" w:hAnsi="Arial Narrow"/>
        </w:rPr>
        <w:t xml:space="preserve"> </w:t>
      </w:r>
      <w:r w:rsidRPr="00AB0E85">
        <w:rPr>
          <w:rFonts w:ascii="Arial Narrow" w:hAnsi="Arial Narrow"/>
        </w:rPr>
        <w:t xml:space="preserve">udziela informacji w zakresie </w:t>
      </w:r>
      <w:r w:rsidR="00ED72E7">
        <w:rPr>
          <w:rFonts w:ascii="Arial Narrow" w:hAnsi="Arial Narrow"/>
        </w:rPr>
        <w:t>naboru</w:t>
      </w:r>
      <w:r w:rsidR="00ED72E7" w:rsidRPr="00AB0E85">
        <w:rPr>
          <w:rFonts w:ascii="Arial Narrow" w:hAnsi="Arial Narrow"/>
        </w:rPr>
        <w:t xml:space="preserve"> </w:t>
      </w:r>
      <w:r w:rsidR="00675CE3" w:rsidRPr="00AB0E85">
        <w:rPr>
          <w:rFonts w:ascii="Arial Narrow" w:hAnsi="Arial Narrow"/>
        </w:rPr>
        <w:t>(</w:t>
      </w:r>
      <w:r w:rsidRPr="00AB0E85">
        <w:rPr>
          <w:rFonts w:ascii="Arial Narrow" w:hAnsi="Arial Narrow"/>
        </w:rPr>
        <w:t>w tym w sprawie interpretacji zapisów Regulaminu</w:t>
      </w:r>
      <w:r w:rsidR="002074FE" w:rsidRPr="00AB0E85">
        <w:rPr>
          <w:rFonts w:ascii="Arial Narrow" w:hAnsi="Arial Narrow"/>
        </w:rPr>
        <w:t xml:space="preserve"> </w:t>
      </w:r>
      <w:r w:rsidR="00ED72E7">
        <w:rPr>
          <w:rFonts w:ascii="Arial Narrow" w:hAnsi="Arial Narrow"/>
        </w:rPr>
        <w:t>naboru</w:t>
      </w:r>
      <w:r w:rsidRPr="00AB0E85">
        <w:rPr>
          <w:rFonts w:ascii="Arial Narrow" w:hAnsi="Arial Narrow"/>
        </w:rPr>
        <w:t>, zakresu wsparcia, procesu wyboru projektów, kwalifikowalności wydatków</w:t>
      </w:r>
      <w:r w:rsidR="00675CE3" w:rsidRPr="00AB0E85">
        <w:rPr>
          <w:rFonts w:ascii="Arial Narrow" w:hAnsi="Arial Narrow"/>
        </w:rPr>
        <w:t xml:space="preserve">): </w:t>
      </w:r>
      <w:r w:rsidRPr="00AB0E85">
        <w:rPr>
          <w:rFonts w:ascii="Arial Narrow" w:hAnsi="Arial Narrow"/>
          <w:u w:val="single"/>
        </w:rPr>
        <w:t>pisemnie lub</w:t>
      </w:r>
      <w:r w:rsidR="008E560C" w:rsidRPr="00AB0E85">
        <w:rPr>
          <w:rFonts w:ascii="Arial Narrow" w:hAnsi="Arial Narrow"/>
          <w:u w:val="single"/>
        </w:rPr>
        <w:t xml:space="preserve"> </w:t>
      </w:r>
      <w:r w:rsidRPr="00AB0E85">
        <w:rPr>
          <w:rFonts w:ascii="Arial Narrow" w:hAnsi="Arial Narrow"/>
          <w:u w:val="single"/>
        </w:rPr>
        <w:t xml:space="preserve">telefonicznie poprzez kontakt z pracownikami Urzędu Marszałkowskiego Województwa </w:t>
      </w:r>
      <w:r w:rsidR="00CD3517" w:rsidRPr="00AB0E85">
        <w:rPr>
          <w:rFonts w:ascii="Arial Narrow" w:hAnsi="Arial Narrow"/>
          <w:u w:val="single"/>
        </w:rPr>
        <w:t>Lubuskiego:</w:t>
      </w:r>
    </w:p>
    <w:p w:rsidR="00CD3517" w:rsidRPr="003D0A30" w:rsidRDefault="00CD3517" w:rsidP="007C2869">
      <w:pPr>
        <w:numPr>
          <w:ilvl w:val="0"/>
          <w:numId w:val="2"/>
        </w:numPr>
        <w:autoSpaceDE w:val="0"/>
        <w:autoSpaceDN w:val="0"/>
        <w:adjustRightInd w:val="0"/>
        <w:spacing w:after="0" w:line="276" w:lineRule="auto"/>
        <w:ind w:left="709" w:hanging="426"/>
        <w:jc w:val="both"/>
        <w:rPr>
          <w:rFonts w:ascii="Arial Narrow" w:hAnsi="Arial Narrow"/>
          <w:u w:val="single"/>
        </w:rPr>
      </w:pPr>
      <w:r w:rsidRPr="00AB0E85">
        <w:rPr>
          <w:rFonts w:ascii="Arial Narrow" w:hAnsi="Arial Narrow"/>
        </w:rPr>
        <w:t>Departament Programów Regionalnych</w:t>
      </w:r>
    </w:p>
    <w:p w:rsidR="003D0A30" w:rsidRPr="00274650" w:rsidRDefault="003D0A30" w:rsidP="003D0A30">
      <w:pPr>
        <w:autoSpaceDE w:val="0"/>
        <w:autoSpaceDN w:val="0"/>
        <w:adjustRightInd w:val="0"/>
        <w:spacing w:after="0" w:line="276" w:lineRule="auto"/>
        <w:ind w:left="709"/>
        <w:jc w:val="both"/>
        <w:rPr>
          <w:rFonts w:ascii="Arial Narrow" w:hAnsi="Arial Narrow"/>
        </w:rPr>
      </w:pPr>
      <w:r w:rsidRPr="00274650">
        <w:rPr>
          <w:rFonts w:ascii="Arial Narrow" w:hAnsi="Arial Narrow"/>
        </w:rPr>
        <w:t xml:space="preserve">Wydział Kontraktacji Inwestycji </w:t>
      </w:r>
      <w:r>
        <w:rPr>
          <w:rFonts w:ascii="Arial Narrow" w:hAnsi="Arial Narrow"/>
        </w:rPr>
        <w:t>Środowiskowych</w:t>
      </w:r>
    </w:p>
    <w:p w:rsidR="003D0A30" w:rsidRPr="00274650" w:rsidRDefault="003D0A30" w:rsidP="003D0A30">
      <w:pPr>
        <w:autoSpaceDE w:val="0"/>
        <w:autoSpaceDN w:val="0"/>
        <w:adjustRightInd w:val="0"/>
        <w:spacing w:after="0" w:line="276" w:lineRule="auto"/>
        <w:ind w:left="709"/>
        <w:jc w:val="both"/>
        <w:rPr>
          <w:rFonts w:ascii="Arial Narrow" w:hAnsi="Arial Narrow"/>
        </w:rPr>
      </w:pPr>
      <w:r w:rsidRPr="00274650">
        <w:rPr>
          <w:rFonts w:ascii="Arial Narrow" w:hAnsi="Arial Narrow"/>
        </w:rPr>
        <w:t>ul. Bolesława Chrobrego 1-3-5 (pokój nr 21, 17),</w:t>
      </w:r>
    </w:p>
    <w:p w:rsidR="003D0A30" w:rsidRPr="00274650" w:rsidRDefault="003D0A30" w:rsidP="003D0A30">
      <w:pPr>
        <w:autoSpaceDE w:val="0"/>
        <w:autoSpaceDN w:val="0"/>
        <w:adjustRightInd w:val="0"/>
        <w:spacing w:after="0" w:line="276" w:lineRule="auto"/>
        <w:ind w:left="709"/>
        <w:jc w:val="both"/>
        <w:rPr>
          <w:rFonts w:ascii="Arial Narrow" w:hAnsi="Arial Narrow"/>
          <w:lang w:val="en-US"/>
        </w:rPr>
      </w:pPr>
      <w:r w:rsidRPr="00274650">
        <w:rPr>
          <w:rFonts w:ascii="Arial Narrow" w:hAnsi="Arial Narrow"/>
          <w:lang w:val="en-US"/>
        </w:rPr>
        <w:t>tel. 68 45 65</w:t>
      </w:r>
      <w:r>
        <w:rPr>
          <w:rFonts w:ascii="Arial Narrow" w:hAnsi="Arial Narrow"/>
          <w:lang w:val="en-US"/>
        </w:rPr>
        <w:t> </w:t>
      </w:r>
      <w:r w:rsidRPr="00274650">
        <w:rPr>
          <w:rFonts w:ascii="Arial Narrow" w:hAnsi="Arial Narrow"/>
          <w:lang w:val="en-US"/>
        </w:rPr>
        <w:t>143</w:t>
      </w:r>
      <w:r>
        <w:rPr>
          <w:rFonts w:ascii="Arial Narrow" w:hAnsi="Arial Narrow"/>
          <w:lang w:val="en-US"/>
        </w:rPr>
        <w:t>, -161,-</w:t>
      </w:r>
      <w:r w:rsidRPr="00274650">
        <w:rPr>
          <w:rFonts w:ascii="Arial Narrow" w:hAnsi="Arial Narrow"/>
          <w:lang w:val="en-US"/>
        </w:rPr>
        <w:t xml:space="preserve">180, </w:t>
      </w:r>
    </w:p>
    <w:p w:rsidR="003D0A30" w:rsidRPr="003D0A30" w:rsidRDefault="003D0A30" w:rsidP="003D0A30">
      <w:pPr>
        <w:autoSpaceDE w:val="0"/>
        <w:autoSpaceDN w:val="0"/>
        <w:adjustRightInd w:val="0"/>
        <w:spacing w:after="0" w:line="276" w:lineRule="auto"/>
        <w:ind w:left="709"/>
        <w:jc w:val="both"/>
        <w:rPr>
          <w:rFonts w:ascii="Arial Narrow" w:hAnsi="Arial Narrow"/>
        </w:rPr>
      </w:pPr>
      <w:r w:rsidRPr="003D0A30">
        <w:rPr>
          <w:rFonts w:ascii="Arial Narrow" w:hAnsi="Arial Narrow"/>
          <w:lang w:val="en-US"/>
        </w:rPr>
        <w:t>e-mail:</w:t>
      </w:r>
      <w:r w:rsidRPr="003D0A30">
        <w:rPr>
          <w:rStyle w:val="Hipercze"/>
          <w:rFonts w:ascii="Arial Narrow" w:eastAsia="MS Mincho" w:hAnsi="Arial Narrow"/>
          <w:lang w:val="en-US"/>
        </w:rPr>
        <w:t xml:space="preserve"> </w:t>
      </w:r>
      <w:r w:rsidRPr="003D0A30">
        <w:rPr>
          <w:rFonts w:ascii="Arial Narrow" w:hAnsi="Arial Narrow"/>
        </w:rPr>
        <w:t>m.</w:t>
      </w:r>
      <w:r w:rsidRPr="003D0A30">
        <w:rPr>
          <w:rFonts w:ascii="Arial Narrow" w:hAnsi="Arial Narrow"/>
          <w:lang w:val="en-US"/>
        </w:rPr>
        <w:t>graczyk</w:t>
      </w:r>
      <w:r w:rsidRPr="003D0A30">
        <w:rPr>
          <w:rFonts w:ascii="Arial Narrow" w:hAnsi="Arial Narrow"/>
        </w:rPr>
        <w:t xml:space="preserve">@rpo.lubuskie.pl, </w:t>
      </w:r>
      <w:r w:rsidRPr="003D0A30">
        <w:rPr>
          <w:rFonts w:ascii="Arial Narrow" w:hAnsi="Arial Narrow"/>
          <w:lang w:val="en-US"/>
        </w:rPr>
        <w:t xml:space="preserve">a.ogorzalek@rpo.lubuskie.pl, i.chamera@rpo.lubuskie.pl, </w:t>
      </w:r>
    </w:p>
    <w:p w:rsidR="00F33E30" w:rsidRPr="00F33E30" w:rsidRDefault="00F33E30" w:rsidP="00F33E30">
      <w:pPr>
        <w:numPr>
          <w:ilvl w:val="0"/>
          <w:numId w:val="40"/>
        </w:numPr>
        <w:autoSpaceDE w:val="0"/>
        <w:autoSpaceDN w:val="0"/>
        <w:adjustRightInd w:val="0"/>
        <w:spacing w:after="0" w:line="276" w:lineRule="auto"/>
        <w:ind w:left="709" w:hanging="425"/>
        <w:jc w:val="both"/>
        <w:rPr>
          <w:rFonts w:ascii="Arial Narrow" w:hAnsi="Arial Narrow"/>
        </w:rPr>
      </w:pPr>
      <w:r w:rsidRPr="00F33E30">
        <w:rPr>
          <w:rFonts w:ascii="Arial Narrow" w:hAnsi="Arial Narrow"/>
        </w:rPr>
        <w:t xml:space="preserve">Departament </w:t>
      </w:r>
      <w:r w:rsidRPr="00F33E30">
        <w:rPr>
          <w:rFonts w:ascii="Arial Narrow" w:hAnsi="Arial Narrow"/>
          <w:b/>
        </w:rPr>
        <w:t>Instytucji Zarządzającej</w:t>
      </w:r>
    </w:p>
    <w:p w:rsidR="003D0A30" w:rsidRDefault="00F33E30" w:rsidP="003264BC">
      <w:pPr>
        <w:autoSpaceDE w:val="0"/>
        <w:autoSpaceDN w:val="0"/>
        <w:adjustRightInd w:val="0"/>
        <w:spacing w:after="0" w:line="276" w:lineRule="auto"/>
        <w:ind w:left="709"/>
        <w:jc w:val="both"/>
        <w:rPr>
          <w:rFonts w:ascii="Arial Narrow" w:hAnsi="Arial Narrow"/>
        </w:rPr>
      </w:pPr>
      <w:r w:rsidRPr="003264BC">
        <w:rPr>
          <w:rFonts w:ascii="Arial Narrow" w:hAnsi="Arial Narrow"/>
        </w:rPr>
        <w:t>ul. Bolesława Chrobrego 1-3-5 (pokój nr B.2, poziom „0”),</w:t>
      </w:r>
    </w:p>
    <w:p w:rsidR="00F33E30" w:rsidRPr="003D0A30" w:rsidRDefault="00F33E30" w:rsidP="003264BC">
      <w:pPr>
        <w:autoSpaceDE w:val="0"/>
        <w:autoSpaceDN w:val="0"/>
        <w:adjustRightInd w:val="0"/>
        <w:spacing w:after="0" w:line="276" w:lineRule="auto"/>
        <w:ind w:left="709"/>
        <w:jc w:val="both"/>
        <w:rPr>
          <w:rFonts w:ascii="Arial Narrow" w:hAnsi="Arial Narrow"/>
        </w:rPr>
      </w:pPr>
      <w:r w:rsidRPr="003264BC">
        <w:rPr>
          <w:rFonts w:ascii="Arial Narrow" w:hAnsi="Arial Narrow"/>
        </w:rPr>
        <w:t xml:space="preserve">e-mail: </w:t>
      </w:r>
      <w:r w:rsidRPr="003D0A30">
        <w:rPr>
          <w:rFonts w:ascii="Arial Narrow" w:hAnsi="Arial Narrow"/>
        </w:rPr>
        <w:t>info@rpo.lubuskie.pl</w:t>
      </w:r>
    </w:p>
    <w:p w:rsidR="00F33E30" w:rsidRDefault="00F33E30" w:rsidP="00F33E30">
      <w:pPr>
        <w:numPr>
          <w:ilvl w:val="0"/>
          <w:numId w:val="40"/>
        </w:numPr>
        <w:autoSpaceDE w:val="0"/>
        <w:autoSpaceDN w:val="0"/>
        <w:adjustRightInd w:val="0"/>
        <w:spacing w:after="0" w:line="276" w:lineRule="auto"/>
        <w:ind w:left="709" w:hanging="425"/>
        <w:jc w:val="both"/>
        <w:rPr>
          <w:rFonts w:ascii="Arial Narrow" w:hAnsi="Arial Narrow"/>
        </w:rPr>
      </w:pPr>
      <w:r w:rsidRPr="003264BC">
        <w:rPr>
          <w:rFonts w:ascii="Arial Narrow" w:hAnsi="Arial Narrow"/>
        </w:rPr>
        <w:t>Sieć Punktów Informacyjnych Funduszy Europejskich w województwie lubuskim:</w:t>
      </w:r>
    </w:p>
    <w:p w:rsidR="00895198" w:rsidRPr="003264BC" w:rsidRDefault="00895198" w:rsidP="003264BC">
      <w:pPr>
        <w:autoSpaceDE w:val="0"/>
        <w:autoSpaceDN w:val="0"/>
        <w:adjustRightInd w:val="0"/>
        <w:spacing w:after="0" w:line="276" w:lineRule="auto"/>
        <w:ind w:left="709"/>
        <w:jc w:val="both"/>
        <w:rPr>
          <w:rFonts w:ascii="Arial Narrow" w:hAnsi="Arial Narrow"/>
        </w:rPr>
      </w:pPr>
    </w:p>
    <w:p w:rsidR="00F33E30" w:rsidRPr="003264BC" w:rsidRDefault="00F33E30" w:rsidP="003264BC">
      <w:pPr>
        <w:autoSpaceDE w:val="0"/>
        <w:autoSpaceDN w:val="0"/>
        <w:adjustRightInd w:val="0"/>
        <w:spacing w:after="0" w:line="276" w:lineRule="auto"/>
        <w:ind w:left="709"/>
        <w:jc w:val="both"/>
        <w:rPr>
          <w:rFonts w:ascii="Arial Narrow" w:hAnsi="Arial Narrow"/>
        </w:rPr>
      </w:pPr>
      <w:r w:rsidRPr="003264BC">
        <w:rPr>
          <w:rFonts w:ascii="Arial Narrow" w:hAnsi="Arial Narrow"/>
        </w:rPr>
        <w:t>Główny Punkt Informacyjny Funduszy Europejskich w Zielonej Górze</w:t>
      </w:r>
    </w:p>
    <w:p w:rsidR="00F33E30" w:rsidRPr="003D0A30" w:rsidRDefault="00F33E30" w:rsidP="003264BC">
      <w:pPr>
        <w:autoSpaceDE w:val="0"/>
        <w:autoSpaceDN w:val="0"/>
        <w:adjustRightInd w:val="0"/>
        <w:spacing w:after="0" w:line="276" w:lineRule="auto"/>
        <w:ind w:left="709"/>
        <w:jc w:val="both"/>
        <w:rPr>
          <w:rStyle w:val="object"/>
          <w:rFonts w:ascii="Arial Narrow" w:hAnsi="Arial Narrow"/>
        </w:rPr>
      </w:pPr>
      <w:r w:rsidRPr="003D0A30">
        <w:rPr>
          <w:rFonts w:ascii="Arial Narrow" w:hAnsi="Arial Narrow"/>
        </w:rPr>
        <w:lastRenderedPageBreak/>
        <w:t>ul. Bolesława Chrobrego 1 65-043 Zielona Góra, tel. </w:t>
      </w:r>
      <w:hyperlink r:id="rId22" w:history="1">
        <w:r w:rsidRPr="003D0A30">
          <w:rPr>
            <w:rStyle w:val="Hipercze"/>
            <w:rFonts w:ascii="Arial Narrow" w:hAnsi="Arial Narrow"/>
            <w:color w:val="auto"/>
            <w:u w:val="none"/>
          </w:rPr>
          <w:t>68 45</w:t>
        </w:r>
        <w:r w:rsidR="003D0A30" w:rsidRPr="003D0A30">
          <w:rPr>
            <w:rStyle w:val="Hipercze"/>
            <w:rFonts w:ascii="Arial Narrow" w:hAnsi="Arial Narrow"/>
            <w:color w:val="auto"/>
            <w:u w:val="none"/>
          </w:rPr>
          <w:t> </w:t>
        </w:r>
        <w:r w:rsidRPr="003D0A30">
          <w:rPr>
            <w:rStyle w:val="Hipercze"/>
            <w:rFonts w:ascii="Arial Narrow" w:hAnsi="Arial Narrow"/>
            <w:color w:val="auto"/>
            <w:u w:val="none"/>
          </w:rPr>
          <w:t>65</w:t>
        </w:r>
        <w:r w:rsidR="003D0A30">
          <w:rPr>
            <w:rStyle w:val="Hipercze"/>
            <w:rFonts w:ascii="Arial Narrow" w:hAnsi="Arial Narrow"/>
            <w:color w:val="auto"/>
            <w:u w:val="none"/>
          </w:rPr>
          <w:t> </w:t>
        </w:r>
        <w:r w:rsidRPr="003D0A30">
          <w:rPr>
            <w:rStyle w:val="Hipercze"/>
            <w:rFonts w:ascii="Arial Narrow" w:hAnsi="Arial Narrow"/>
            <w:color w:val="auto"/>
            <w:u w:val="none"/>
          </w:rPr>
          <w:t>535, - 499</w:t>
        </w:r>
      </w:hyperlink>
      <w:r w:rsidRPr="003D0A30">
        <w:rPr>
          <w:rFonts w:ascii="Arial Narrow" w:hAnsi="Arial Narrow"/>
        </w:rPr>
        <w:t>, -</w:t>
      </w:r>
      <w:r w:rsidR="003D0A30">
        <w:rPr>
          <w:rFonts w:ascii="Arial Narrow" w:hAnsi="Arial Narrow"/>
        </w:rPr>
        <w:t xml:space="preserve"> </w:t>
      </w:r>
      <w:hyperlink r:id="rId23" w:history="1">
        <w:r w:rsidRPr="003D0A30">
          <w:rPr>
            <w:rStyle w:val="Hipercze"/>
            <w:rFonts w:ascii="Arial Narrow" w:hAnsi="Arial Narrow"/>
            <w:color w:val="auto"/>
            <w:u w:val="none"/>
          </w:rPr>
          <w:t>488, - 480, - 454</w:t>
        </w:r>
      </w:hyperlink>
      <w:r w:rsidRPr="003D0A30">
        <w:rPr>
          <w:rStyle w:val="object"/>
          <w:rFonts w:ascii="Arial Narrow" w:hAnsi="Arial Narrow"/>
        </w:rPr>
        <w:t>;</w:t>
      </w:r>
    </w:p>
    <w:p w:rsidR="00895198" w:rsidRDefault="00895198" w:rsidP="00F33E30">
      <w:pPr>
        <w:autoSpaceDE w:val="0"/>
        <w:autoSpaceDN w:val="0"/>
        <w:adjustRightInd w:val="0"/>
        <w:spacing w:after="0" w:line="276" w:lineRule="auto"/>
        <w:ind w:left="709"/>
        <w:jc w:val="both"/>
        <w:rPr>
          <w:rFonts w:ascii="Arial Narrow" w:hAnsi="Arial Narrow"/>
        </w:rPr>
      </w:pPr>
    </w:p>
    <w:p w:rsidR="00F33E30" w:rsidRPr="00F33E30" w:rsidRDefault="00F33E30" w:rsidP="00F33E30">
      <w:pPr>
        <w:autoSpaceDE w:val="0"/>
        <w:autoSpaceDN w:val="0"/>
        <w:adjustRightInd w:val="0"/>
        <w:spacing w:after="0" w:line="276" w:lineRule="auto"/>
        <w:ind w:left="709"/>
        <w:jc w:val="both"/>
        <w:rPr>
          <w:rFonts w:ascii="Arial Narrow" w:hAnsi="Arial Narrow"/>
        </w:rPr>
      </w:pPr>
      <w:r w:rsidRPr="00F33E30">
        <w:rPr>
          <w:rFonts w:ascii="Arial Narrow" w:hAnsi="Arial Narrow"/>
        </w:rPr>
        <w:t>Lokalny Punkt Informacyjny Funduszy Europejskich w Gorzowie Wielkopolskim</w:t>
      </w:r>
    </w:p>
    <w:p w:rsidR="00F33E30" w:rsidRPr="00F33E30" w:rsidRDefault="00F33E30" w:rsidP="00F33E30">
      <w:pPr>
        <w:autoSpaceDE w:val="0"/>
        <w:autoSpaceDN w:val="0"/>
        <w:adjustRightInd w:val="0"/>
        <w:spacing w:after="0" w:line="276" w:lineRule="auto"/>
        <w:ind w:left="709"/>
        <w:jc w:val="both"/>
        <w:rPr>
          <w:rFonts w:ascii="Arial Narrow" w:hAnsi="Arial Narrow"/>
        </w:rPr>
      </w:pPr>
      <w:r w:rsidRPr="00F33E30">
        <w:rPr>
          <w:rFonts w:ascii="Arial Narrow" w:hAnsi="Arial Narrow"/>
        </w:rPr>
        <w:t>ul. Władysława Sikorskiego 107</w:t>
      </w:r>
    </w:p>
    <w:p w:rsidR="00F33E30" w:rsidRPr="00F33E30" w:rsidRDefault="00F33E30" w:rsidP="00F33E30">
      <w:pPr>
        <w:autoSpaceDE w:val="0"/>
        <w:autoSpaceDN w:val="0"/>
        <w:adjustRightInd w:val="0"/>
        <w:spacing w:after="0" w:line="276" w:lineRule="auto"/>
        <w:ind w:left="709"/>
        <w:jc w:val="both"/>
        <w:rPr>
          <w:rFonts w:ascii="Arial Narrow" w:hAnsi="Arial Narrow"/>
        </w:rPr>
      </w:pPr>
      <w:r w:rsidRPr="00F33E30">
        <w:rPr>
          <w:rFonts w:ascii="Arial Narrow" w:hAnsi="Arial Narrow"/>
        </w:rPr>
        <w:t>66-400 Gorzów Wielkopolskim</w:t>
      </w:r>
    </w:p>
    <w:p w:rsidR="00F33E30" w:rsidRPr="00F33E30" w:rsidRDefault="00F33E30" w:rsidP="00F33E30">
      <w:pPr>
        <w:autoSpaceDE w:val="0"/>
        <w:autoSpaceDN w:val="0"/>
        <w:adjustRightInd w:val="0"/>
        <w:spacing w:after="0" w:line="276" w:lineRule="auto"/>
        <w:ind w:left="709"/>
        <w:jc w:val="both"/>
        <w:rPr>
          <w:rFonts w:ascii="Arial Narrow" w:hAnsi="Arial Narrow"/>
        </w:rPr>
      </w:pPr>
      <w:r w:rsidRPr="00F33E30">
        <w:rPr>
          <w:rFonts w:ascii="Arial Narrow" w:hAnsi="Arial Narrow"/>
        </w:rPr>
        <w:t>(budynek Wojewódzkiej i Miejskiej Bibliotek Publicznej im. Zbigniewa Herberta, wejście do budynku od strony ul. Kosynierów Gdyńskich, pokój nr 115, I piętro).</w:t>
      </w:r>
    </w:p>
    <w:p w:rsidR="00F33E30" w:rsidRDefault="00F33E30" w:rsidP="003264BC">
      <w:pPr>
        <w:autoSpaceDE w:val="0"/>
        <w:autoSpaceDN w:val="0"/>
        <w:adjustRightInd w:val="0"/>
        <w:spacing w:after="0" w:line="276" w:lineRule="auto"/>
        <w:ind w:left="709"/>
        <w:jc w:val="both"/>
        <w:rPr>
          <w:rFonts w:ascii="Arial Narrow" w:hAnsi="Arial Narrow"/>
          <w:color w:val="005A95"/>
        </w:rPr>
      </w:pPr>
      <w:r w:rsidRPr="00F33E30">
        <w:rPr>
          <w:rFonts w:ascii="Arial Narrow" w:hAnsi="Arial Narrow"/>
          <w:color w:val="000000"/>
        </w:rPr>
        <w:t>tel. </w:t>
      </w:r>
      <w:hyperlink r:id="rId24" w:history="1">
        <w:r w:rsidRPr="003D0A30">
          <w:rPr>
            <w:rFonts w:ascii="Arial Narrow" w:hAnsi="Arial Narrow"/>
          </w:rPr>
          <w:t>95</w:t>
        </w:r>
        <w:r w:rsidR="003D0A30" w:rsidRPr="003D0A30">
          <w:rPr>
            <w:rFonts w:ascii="Arial Narrow" w:hAnsi="Arial Narrow"/>
          </w:rPr>
          <w:t> </w:t>
        </w:r>
        <w:r w:rsidRPr="003D0A30">
          <w:rPr>
            <w:rFonts w:ascii="Arial Narrow" w:hAnsi="Arial Narrow"/>
          </w:rPr>
          <w:t>73</w:t>
        </w:r>
        <w:r w:rsidR="003D0A30" w:rsidRPr="003D0A30">
          <w:rPr>
            <w:rFonts w:ascii="Arial Narrow" w:hAnsi="Arial Narrow"/>
          </w:rPr>
          <w:t> </w:t>
        </w:r>
        <w:r w:rsidRPr="003D0A30">
          <w:rPr>
            <w:rFonts w:ascii="Arial Narrow" w:hAnsi="Arial Narrow"/>
          </w:rPr>
          <w:t>90</w:t>
        </w:r>
        <w:r w:rsidR="003D0A30" w:rsidRPr="003D0A30">
          <w:rPr>
            <w:rFonts w:ascii="Arial Narrow" w:hAnsi="Arial Narrow"/>
          </w:rPr>
          <w:t> </w:t>
        </w:r>
        <w:r w:rsidRPr="003D0A30">
          <w:rPr>
            <w:rFonts w:ascii="Arial Narrow" w:hAnsi="Arial Narrow"/>
          </w:rPr>
          <w:t>377, - 378</w:t>
        </w:r>
      </w:hyperlink>
      <w:r w:rsidRPr="003D0A30">
        <w:rPr>
          <w:rFonts w:ascii="Arial Narrow" w:hAnsi="Arial Narrow"/>
        </w:rPr>
        <w:t>, - </w:t>
      </w:r>
      <w:hyperlink r:id="rId25" w:history="1">
        <w:r w:rsidRPr="003D0A30">
          <w:rPr>
            <w:rFonts w:ascii="Arial Narrow" w:hAnsi="Arial Narrow"/>
          </w:rPr>
          <w:t>380,- 386</w:t>
        </w:r>
      </w:hyperlink>
      <w:r w:rsidR="00895198" w:rsidRPr="003D0A30">
        <w:rPr>
          <w:rFonts w:ascii="Arial Narrow" w:hAnsi="Arial Narrow"/>
        </w:rPr>
        <w:t>.</w:t>
      </w:r>
    </w:p>
    <w:p w:rsidR="00895198" w:rsidRPr="003264BC" w:rsidRDefault="00895198" w:rsidP="003264BC">
      <w:pPr>
        <w:autoSpaceDE w:val="0"/>
        <w:autoSpaceDN w:val="0"/>
        <w:adjustRightInd w:val="0"/>
        <w:spacing w:after="0" w:line="276" w:lineRule="auto"/>
        <w:ind w:left="709"/>
        <w:jc w:val="both"/>
        <w:rPr>
          <w:rFonts w:ascii="Arial Narrow" w:hAnsi="Arial Narrow"/>
        </w:rPr>
      </w:pPr>
    </w:p>
    <w:p w:rsidR="00F33E30" w:rsidRPr="003D0A30" w:rsidRDefault="00F33E30" w:rsidP="00F33E30">
      <w:pPr>
        <w:shd w:val="clear" w:color="auto" w:fill="FFFFFF"/>
        <w:spacing w:after="0" w:line="276" w:lineRule="atLeast"/>
        <w:ind w:left="720"/>
        <w:contextualSpacing/>
        <w:jc w:val="both"/>
        <w:rPr>
          <w:rFonts w:ascii="Arial Narrow" w:eastAsia="Calibri" w:hAnsi="Arial Narrow"/>
        </w:rPr>
      </w:pPr>
      <w:r w:rsidRPr="003D0A30">
        <w:rPr>
          <w:rFonts w:ascii="Arial Narrow" w:eastAsia="Calibri" w:hAnsi="Arial Narrow"/>
        </w:rPr>
        <w:t>e-mail:</w:t>
      </w:r>
    </w:p>
    <w:p w:rsidR="00F33E30" w:rsidRPr="003D0A30" w:rsidRDefault="00912B40" w:rsidP="003264BC">
      <w:pPr>
        <w:autoSpaceDE w:val="0"/>
        <w:autoSpaceDN w:val="0"/>
        <w:adjustRightInd w:val="0"/>
        <w:spacing w:after="0" w:line="276" w:lineRule="auto"/>
        <w:ind w:left="709"/>
        <w:jc w:val="both"/>
        <w:rPr>
          <w:rFonts w:ascii="Arial Narrow" w:hAnsi="Arial Narrow"/>
        </w:rPr>
      </w:pPr>
      <w:hyperlink r:id="rId26" w:history="1">
        <w:r w:rsidR="00F33E30" w:rsidRPr="003D0A30">
          <w:rPr>
            <w:rFonts w:ascii="Arial Narrow" w:eastAsia="Calibri" w:hAnsi="Arial Narrow"/>
            <w:lang w:eastAsia="en-US"/>
          </w:rPr>
          <w:t>pife.zielonagora@lubuskie.pl</w:t>
        </w:r>
      </w:hyperlink>
      <w:r w:rsidR="00F33E30" w:rsidRPr="003D0A30">
        <w:rPr>
          <w:rFonts w:ascii="Arial Narrow" w:eastAsia="Calibri" w:hAnsi="Arial Narrow"/>
          <w:lang w:eastAsia="en-US"/>
        </w:rPr>
        <w:t xml:space="preserve"> (dla południa województwa) i </w:t>
      </w:r>
      <w:hyperlink r:id="rId27" w:history="1">
        <w:r w:rsidR="00F33E30" w:rsidRPr="003D0A30">
          <w:rPr>
            <w:rFonts w:ascii="Arial Narrow" w:eastAsia="Calibri" w:hAnsi="Arial Narrow"/>
            <w:lang w:eastAsia="en-US"/>
          </w:rPr>
          <w:t>pife.gorzow@lubuskie.pl</w:t>
        </w:r>
      </w:hyperlink>
      <w:r w:rsidR="00F33E30" w:rsidRPr="003D0A30">
        <w:rPr>
          <w:rFonts w:ascii="Arial Narrow" w:eastAsia="Calibri" w:hAnsi="Arial Narrow"/>
          <w:lang w:eastAsia="en-US"/>
        </w:rPr>
        <w:t xml:space="preserve"> (dla północy województwa)</w:t>
      </w:r>
      <w:r w:rsidR="003D0A30">
        <w:rPr>
          <w:rFonts w:ascii="Arial Narrow" w:eastAsia="Calibri" w:hAnsi="Arial Narrow"/>
          <w:lang w:eastAsia="en-US"/>
        </w:rPr>
        <w:t>.</w:t>
      </w:r>
    </w:p>
    <w:bookmarkEnd w:id="183"/>
    <w:p w:rsidR="006270A7" w:rsidRPr="007C2869" w:rsidRDefault="006270A7" w:rsidP="007C2869">
      <w:pPr>
        <w:spacing w:after="0" w:line="276" w:lineRule="auto"/>
        <w:rPr>
          <w:rFonts w:ascii="Arial Narrow" w:hAnsi="Arial Narrow"/>
        </w:rPr>
      </w:pPr>
    </w:p>
    <w:p w:rsidR="001277C7" w:rsidRPr="007C2869" w:rsidRDefault="009B07F8" w:rsidP="007C2869">
      <w:pPr>
        <w:pStyle w:val="Nagwek2"/>
        <w:numPr>
          <w:ilvl w:val="0"/>
          <w:numId w:val="7"/>
        </w:numPr>
        <w:spacing w:before="0" w:line="276" w:lineRule="auto"/>
        <w:ind w:left="357" w:hanging="357"/>
        <w:jc w:val="both"/>
        <w:rPr>
          <w:rFonts w:ascii="Arial Narrow" w:hAnsi="Arial Narrow"/>
          <w:color w:val="auto"/>
          <w:sz w:val="24"/>
          <w:szCs w:val="24"/>
        </w:rPr>
      </w:pPr>
      <w:bookmarkStart w:id="184" w:name="_Toc442356849"/>
      <w:bookmarkStart w:id="185" w:name="_Toc442357008"/>
      <w:bookmarkStart w:id="186" w:name="_Toc442357188"/>
      <w:bookmarkStart w:id="187" w:name="_Toc442357677"/>
      <w:bookmarkStart w:id="188" w:name="_Toc442359686"/>
      <w:bookmarkStart w:id="189" w:name="_Toc442356850"/>
      <w:bookmarkStart w:id="190" w:name="_Toc442357009"/>
      <w:bookmarkStart w:id="191" w:name="_Toc442357189"/>
      <w:bookmarkStart w:id="192" w:name="_Toc442357678"/>
      <w:bookmarkStart w:id="193" w:name="_Toc442359687"/>
      <w:bookmarkStart w:id="194" w:name="_Toc442356851"/>
      <w:bookmarkStart w:id="195" w:name="_Toc442357010"/>
      <w:bookmarkStart w:id="196" w:name="_Toc442357190"/>
      <w:bookmarkStart w:id="197" w:name="_Toc442357679"/>
      <w:bookmarkStart w:id="198" w:name="_Toc442359688"/>
      <w:bookmarkStart w:id="199" w:name="_Toc442356852"/>
      <w:bookmarkStart w:id="200" w:name="_Toc442357011"/>
      <w:bookmarkStart w:id="201" w:name="_Toc442357191"/>
      <w:bookmarkStart w:id="202" w:name="_Toc442357680"/>
      <w:bookmarkStart w:id="203" w:name="_Toc442359689"/>
      <w:bookmarkStart w:id="204" w:name="_Toc442356859"/>
      <w:bookmarkStart w:id="205" w:name="_Toc442357018"/>
      <w:bookmarkStart w:id="206" w:name="_Toc442357198"/>
      <w:bookmarkStart w:id="207" w:name="_Toc442357687"/>
      <w:bookmarkStart w:id="208" w:name="_Toc442359696"/>
      <w:bookmarkStart w:id="209" w:name="_Toc442356860"/>
      <w:bookmarkStart w:id="210" w:name="_Toc442357019"/>
      <w:bookmarkStart w:id="211" w:name="_Toc442357199"/>
      <w:bookmarkStart w:id="212" w:name="_Toc442357688"/>
      <w:bookmarkStart w:id="213" w:name="_Toc442359697"/>
      <w:bookmarkStart w:id="214" w:name="_Toc483312539"/>
      <w:bookmarkStart w:id="215" w:name="_Toc13805101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7C2869">
        <w:rPr>
          <w:rFonts w:ascii="Arial Narrow" w:hAnsi="Arial Narrow"/>
          <w:color w:val="auto"/>
          <w:sz w:val="24"/>
          <w:szCs w:val="24"/>
        </w:rPr>
        <w:t xml:space="preserve">Sposób podania do publicznej wiadomości wyników </w:t>
      </w:r>
      <w:bookmarkEnd w:id="214"/>
      <w:r w:rsidR="00ED72E7">
        <w:rPr>
          <w:rFonts w:ascii="Arial Narrow" w:hAnsi="Arial Narrow"/>
          <w:color w:val="auto"/>
          <w:sz w:val="24"/>
          <w:szCs w:val="24"/>
        </w:rPr>
        <w:t>naboru</w:t>
      </w:r>
      <w:bookmarkEnd w:id="215"/>
    </w:p>
    <w:p w:rsidR="000F1E7B" w:rsidRPr="007C2869" w:rsidRDefault="000F1E7B" w:rsidP="007C2869">
      <w:pPr>
        <w:autoSpaceDE w:val="0"/>
        <w:autoSpaceDN w:val="0"/>
        <w:adjustRightInd w:val="0"/>
        <w:spacing w:after="0" w:line="276" w:lineRule="auto"/>
        <w:jc w:val="both"/>
        <w:rPr>
          <w:rFonts w:ascii="Arial Narrow" w:hAnsi="Arial Narrow"/>
        </w:rPr>
      </w:pPr>
    </w:p>
    <w:p w:rsidR="001277C7" w:rsidRPr="00E94901" w:rsidRDefault="00AD7CA4" w:rsidP="00ED54B6">
      <w:pPr>
        <w:autoSpaceDE w:val="0"/>
        <w:autoSpaceDN w:val="0"/>
        <w:adjustRightInd w:val="0"/>
        <w:spacing w:after="0" w:line="276" w:lineRule="auto"/>
        <w:jc w:val="both"/>
        <w:rPr>
          <w:rFonts w:ascii="Arial Narrow" w:hAnsi="Arial Narrow"/>
        </w:rPr>
      </w:pPr>
      <w:r w:rsidRPr="00E94901">
        <w:rPr>
          <w:rFonts w:ascii="Arial Narrow" w:hAnsi="Arial Narrow"/>
        </w:rPr>
        <w:t>Zgodnie z zapisami art. 57 ust. 1 ustawy z dnia 20 maja 2022 r.</w:t>
      </w:r>
      <w:r w:rsidRPr="00E94901">
        <w:rPr>
          <w:rFonts w:ascii="Arial Narrow" w:hAnsi="Arial Narrow"/>
          <w:i/>
        </w:rPr>
        <w:t xml:space="preserve"> o zasadach realizacji zadań finansowanych ze środków europejskich w perspektywie finansowej 2021–2027 </w:t>
      </w:r>
      <w:r w:rsidRPr="00E94901">
        <w:rPr>
          <w:rFonts w:ascii="Arial Narrow" w:eastAsia="MS Mincho" w:hAnsi="Arial Narrow" w:cs="Arial"/>
          <w:lang w:eastAsia="en-US"/>
        </w:rPr>
        <w:t>(</w:t>
      </w:r>
      <w:hyperlink w:history="1">
        <w:r w:rsidRPr="00E94901">
          <w:rPr>
            <w:rStyle w:val="Hipercze"/>
            <w:rFonts w:ascii="Arial Narrow" w:eastAsia="MS Mincho" w:hAnsi="Arial Narrow"/>
            <w:color w:val="auto"/>
            <w:u w:val="none"/>
          </w:rPr>
          <w:t>Dz. U. z 20</w:t>
        </w:r>
        <w:r w:rsidRPr="00E94901">
          <w:rPr>
            <w:rStyle w:val="Hipercze"/>
            <w:rFonts w:ascii="Arial Narrow" w:eastAsia="MS Mincho" w:hAnsi="Arial Narrow" w:cs="Arial"/>
            <w:color w:val="auto"/>
            <w:u w:val="none"/>
            <w:lang w:eastAsia="en-US"/>
          </w:rPr>
          <w:t>22</w:t>
        </w:r>
        <w:r w:rsidRPr="00E94901">
          <w:rPr>
            <w:rStyle w:val="Hipercze"/>
            <w:rFonts w:ascii="Arial Narrow" w:eastAsia="MS Mincho" w:hAnsi="Arial Narrow"/>
            <w:color w:val="auto"/>
            <w:u w:val="none"/>
          </w:rPr>
          <w:t xml:space="preserve"> r. </w:t>
        </w:r>
        <w:r w:rsidRPr="00E94901">
          <w:rPr>
            <w:rStyle w:val="Hipercze"/>
            <w:rFonts w:ascii="Arial Narrow" w:eastAsia="MS Mincho" w:hAnsi="Arial Narrow"/>
            <w:color w:val="auto"/>
            <w:u w:val="none"/>
          </w:rPr>
          <w:br/>
          <w:t xml:space="preserve">poz. </w:t>
        </w:r>
        <w:r w:rsidRPr="00E94901">
          <w:rPr>
            <w:rStyle w:val="Hipercze"/>
            <w:rFonts w:ascii="Arial Narrow" w:eastAsia="MS Mincho" w:hAnsi="Arial Narrow" w:cs="Arial"/>
            <w:color w:val="auto"/>
            <w:u w:val="none"/>
            <w:lang w:eastAsia="en-US"/>
          </w:rPr>
          <w:t>1079</w:t>
        </w:r>
      </w:hyperlink>
      <w:r w:rsidRPr="00E94901">
        <w:rPr>
          <w:rFonts w:ascii="Arial Narrow" w:eastAsia="MS Mincho" w:hAnsi="Arial Narrow" w:cs="Arial"/>
          <w:lang w:eastAsia="en-US"/>
        </w:rPr>
        <w:t>)</w:t>
      </w:r>
      <w:r w:rsidRPr="00E94901">
        <w:rPr>
          <w:rFonts w:ascii="Arial Narrow" w:hAnsi="Arial Narrow"/>
        </w:rPr>
        <w:t xml:space="preserve"> IZ FEWL 2021-2027 na stronie internetowej www.rpo.lubuskie.pl oraz na portalu Funduszy Europejskich </w:t>
      </w:r>
      <w:hyperlink r:id="rId28" w:history="1">
        <w:r w:rsidRPr="00E94901">
          <w:rPr>
            <w:rFonts w:ascii="Arial Narrow" w:hAnsi="Arial Narrow"/>
          </w:rPr>
          <w:t>www.funduszeeuropejskie.gov.pl</w:t>
        </w:r>
      </w:hyperlink>
      <w:r w:rsidRPr="00E94901">
        <w:rPr>
          <w:rFonts w:ascii="Arial Narrow" w:hAnsi="Arial Narrow"/>
        </w:rPr>
        <w:t xml:space="preserve"> podaje do publicznej wiadomości o projektach wybranych do dofinansowania oraz o projektach, które otrzymały ocenę negatywną.</w:t>
      </w:r>
    </w:p>
    <w:p w:rsidR="002C0ACE" w:rsidRPr="007C2869" w:rsidRDefault="002C0ACE" w:rsidP="007C2869">
      <w:pPr>
        <w:autoSpaceDE w:val="0"/>
        <w:autoSpaceDN w:val="0"/>
        <w:adjustRightInd w:val="0"/>
        <w:spacing w:after="0" w:line="276" w:lineRule="auto"/>
        <w:jc w:val="both"/>
        <w:rPr>
          <w:rFonts w:ascii="Arial Narrow" w:hAnsi="Arial Narrow"/>
        </w:rPr>
      </w:pPr>
    </w:p>
    <w:p w:rsidR="001277C7" w:rsidRPr="007C2869" w:rsidRDefault="009B07F8" w:rsidP="007C2869">
      <w:pPr>
        <w:pStyle w:val="Nagwek2"/>
        <w:numPr>
          <w:ilvl w:val="0"/>
          <w:numId w:val="7"/>
        </w:numPr>
        <w:spacing w:before="0" w:line="276" w:lineRule="auto"/>
        <w:ind w:left="357" w:hanging="357"/>
        <w:jc w:val="both"/>
        <w:rPr>
          <w:rFonts w:ascii="Arial Narrow" w:hAnsi="Arial Narrow"/>
          <w:color w:val="auto"/>
          <w:sz w:val="24"/>
          <w:szCs w:val="24"/>
        </w:rPr>
      </w:pPr>
      <w:bookmarkStart w:id="216" w:name="_Toc483262235"/>
      <w:bookmarkStart w:id="217" w:name="_Toc483262298"/>
      <w:bookmarkStart w:id="218" w:name="_Toc483262351"/>
      <w:bookmarkStart w:id="219" w:name="_Toc483312540"/>
      <w:bookmarkStart w:id="220" w:name="_Toc138051014"/>
      <w:bookmarkEnd w:id="216"/>
      <w:bookmarkEnd w:id="217"/>
      <w:bookmarkEnd w:id="218"/>
      <w:r w:rsidRPr="007C2869">
        <w:rPr>
          <w:rFonts w:ascii="Arial Narrow" w:hAnsi="Arial Narrow"/>
          <w:color w:val="auto"/>
          <w:sz w:val="24"/>
          <w:szCs w:val="24"/>
        </w:rPr>
        <w:t xml:space="preserve">Środki odwoławcze przysługujące </w:t>
      </w:r>
      <w:r w:rsidR="00DD5047" w:rsidRPr="007C2869">
        <w:rPr>
          <w:rFonts w:ascii="Arial Narrow" w:hAnsi="Arial Narrow"/>
          <w:color w:val="auto"/>
          <w:sz w:val="24"/>
          <w:szCs w:val="24"/>
        </w:rPr>
        <w:t>W</w:t>
      </w:r>
      <w:r w:rsidRPr="007C2869">
        <w:rPr>
          <w:rFonts w:ascii="Arial Narrow" w:hAnsi="Arial Narrow"/>
          <w:color w:val="auto"/>
          <w:sz w:val="24"/>
          <w:szCs w:val="24"/>
        </w:rPr>
        <w:t>nioskodawcy</w:t>
      </w:r>
      <w:bookmarkEnd w:id="219"/>
      <w:bookmarkEnd w:id="220"/>
    </w:p>
    <w:p w:rsidR="00203B68" w:rsidRPr="007C2869" w:rsidRDefault="00203B68" w:rsidP="007C2869">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Wnioskodawcy, w przypadku negatywnej oceny projektu wybieranego w sposób konkurencyjny, przysługuje prawo wniesienia protestu w celu ponownego sprawdzenia złożonego przez niego wniosku w zakresie spełniania kryteriów wyboru projektów (procedurę odwoławczą reguluje rozdział 16. ustawy wdrożeniowej).</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 xml:space="preserve">Negatywną oceną jest każda ocena w zakresie spełniania przez projekt kryteriów wyboru projektów, </w:t>
      </w:r>
      <w:r w:rsidR="00E94901">
        <w:rPr>
          <w:rFonts w:ascii="Arial Narrow" w:eastAsia="Calibri" w:hAnsi="Arial Narrow"/>
        </w:rPr>
        <w:br/>
      </w:r>
      <w:r w:rsidRPr="00895198">
        <w:rPr>
          <w:rFonts w:ascii="Arial Narrow" w:eastAsia="Calibri" w:hAnsi="Arial Narrow"/>
        </w:rPr>
        <w:t xml:space="preserve">na skutek której projekt nie może być zakwalifikowany do kolejnego etapu oceny lub wybrany </w:t>
      </w:r>
      <w:r w:rsidR="00E94901">
        <w:rPr>
          <w:rFonts w:ascii="Arial Narrow" w:eastAsia="Calibri" w:hAnsi="Arial Narrow"/>
        </w:rPr>
        <w:br/>
      </w:r>
      <w:r w:rsidRPr="00895198">
        <w:rPr>
          <w:rFonts w:ascii="Arial Narrow" w:eastAsia="Calibri" w:hAnsi="Arial Narrow"/>
        </w:rPr>
        <w:t>do dofinansowania. Negatywna ocena obejmuje także przypadek, w którym projekt nie może być wybrany do dofinansowania z uwagi na wyczerpanie kwoty przeznaczonej na dofinansowanie projektów w danym naborze.</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 xml:space="preserve">Wnioskodawca ma prawo wnieść </w:t>
      </w:r>
      <w:r w:rsidRPr="00895198">
        <w:rPr>
          <w:rFonts w:ascii="Arial Narrow" w:eastAsia="Calibri" w:hAnsi="Arial Narrow"/>
          <w:b/>
          <w:bCs/>
        </w:rPr>
        <w:t xml:space="preserve">pisemny protest w terminie 14 dni kalendarzowych </w:t>
      </w:r>
      <w:r w:rsidRPr="00895198">
        <w:rPr>
          <w:rFonts w:ascii="Arial Narrow" w:eastAsia="Calibri" w:hAnsi="Arial Narrow"/>
        </w:rPr>
        <w:t xml:space="preserve">od doręczenia informacji o zatwierdzonym wyniku oceny projektu stanowiącym ocenę negatywną. </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Protest jest jedynym środkiem odwoławczym na etapie przedsądowym.</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Protest rozpatrywany jest przez IZ FEWL 2021-2027 w terminie nie dłuższym niż 21 dni kalendarzowych licząc od dnia jego złożenia. W uzasadnionych przypadkach termin rozpatrzenia protestu może być przedłużony, jednak nie może on przekroczyć łącznie 45 dni kalendarzowych od dnia złożenia protestu.</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Protest powinien zostać wniesiony do IZ FEWL 2021-2027 zgodnie z adresem zawartym w piśmie informującym o negatywnym wyniku oceny.</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b/>
          <w:bCs/>
        </w:rPr>
        <w:lastRenderedPageBreak/>
        <w:t>Dopuszczalne sposoby wniesienia protestu to</w:t>
      </w:r>
      <w:r w:rsidRPr="00895198">
        <w:rPr>
          <w:rFonts w:ascii="Arial Narrow" w:eastAsia="Calibri" w:hAnsi="Arial Narrow"/>
        </w:rPr>
        <w:t>:</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 listem poleconym w zaklejonej kopercie lub paczce,</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 przesyłką kurierską (decyduje data doręczenie, a nie data nadania),</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 osobiście.</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 xml:space="preserve">Nie dopuszcza się wnoszenia protestu za pomocą faksu lub poczty elektronicznej. Nadanie protestu </w:t>
      </w:r>
      <w:r w:rsidR="00E94901">
        <w:rPr>
          <w:rFonts w:ascii="Arial Narrow" w:eastAsia="Calibri" w:hAnsi="Arial Narrow"/>
        </w:rPr>
        <w:br/>
      </w:r>
      <w:r w:rsidRPr="00895198">
        <w:rPr>
          <w:rFonts w:ascii="Arial Narrow" w:eastAsia="Calibri" w:hAnsi="Arial Narrow"/>
        </w:rPr>
        <w:t>w polskiej placówce pocztowej jest równoznaczne z jego wniesieniem. W takim przypadku decyduje data stempla pocztowego.</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b/>
          <w:bCs/>
        </w:rPr>
      </w:pPr>
      <w:r w:rsidRPr="00895198">
        <w:rPr>
          <w:rFonts w:ascii="Arial Narrow" w:eastAsia="Calibri" w:hAnsi="Arial Narrow"/>
          <w:b/>
          <w:bCs/>
        </w:rPr>
        <w:t>Protest jest wnoszony w formie pisemnej i zawiera (wymogi formalne):</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1) oznaczenie instytucji właściwej do rozpatrzenia protestu (tj. Instytucji Zarządzającej FEWL 2021-2027);</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2) oznaczenie wnioskodawcy;</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3) numer wniosku o dofinansowanie projektu;</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 xml:space="preserve">4) wskazanie kryteriów wyboru projektów, z których oceną wnioskodawca się nie zgadza, wraz </w:t>
      </w:r>
      <w:r w:rsidR="00E94901">
        <w:rPr>
          <w:rFonts w:ascii="Arial Narrow" w:eastAsia="Calibri" w:hAnsi="Arial Narrow"/>
        </w:rPr>
        <w:br/>
      </w:r>
      <w:r w:rsidRPr="00895198">
        <w:rPr>
          <w:rFonts w:ascii="Arial Narrow" w:eastAsia="Calibri" w:hAnsi="Arial Narrow"/>
        </w:rPr>
        <w:t>z uzasadnieniem;</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5) wskazanie zarzutów o charakterze proceduralnym w zakresie przeprowadzonej oceny, jeżeli zdaniem wnioskodawcy naruszenia takie miały miejsce, wraz z uzasadnieniem;</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6) podpis wnioskodawcy lub osoby upoważnionej do jego reprezentowania, z załączeniem oryginału lub kopii dokumentu poświadczającego umocowanie takiej osoby do reprezentowania wnioskodawcy.</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 xml:space="preserve">W przypadku wniesienia protestu niespełniającego wymogów formalnych, o których mowa powyżej </w:t>
      </w:r>
      <w:r w:rsidR="00E94901">
        <w:rPr>
          <w:rFonts w:ascii="Arial Narrow" w:eastAsia="Calibri" w:hAnsi="Arial Narrow"/>
        </w:rPr>
        <w:br/>
      </w:r>
      <w:r w:rsidRPr="00895198">
        <w:rPr>
          <w:rFonts w:ascii="Arial Narrow" w:eastAsia="Calibri" w:hAnsi="Arial Narrow"/>
        </w:rPr>
        <w:t xml:space="preserve">lub zawierającego oczywiste omyłki, właściwa instytucja wzywa wnioskodawcę do jego uzupełnienia </w:t>
      </w:r>
      <w:r w:rsidR="00E94901">
        <w:rPr>
          <w:rFonts w:ascii="Arial Narrow" w:eastAsia="Calibri" w:hAnsi="Arial Narrow"/>
        </w:rPr>
        <w:br/>
      </w:r>
      <w:r w:rsidRPr="00895198">
        <w:rPr>
          <w:rFonts w:ascii="Arial Narrow" w:eastAsia="Calibri" w:hAnsi="Arial Narrow"/>
        </w:rPr>
        <w:t xml:space="preserve">lub poprawienia w nim oczywistych omyłek w terminie </w:t>
      </w:r>
      <w:r w:rsidRPr="00895198">
        <w:rPr>
          <w:rFonts w:ascii="Arial Narrow" w:eastAsia="Calibri" w:hAnsi="Arial Narrow"/>
          <w:b/>
          <w:bCs/>
        </w:rPr>
        <w:t>7 dni kalendarzowych</w:t>
      </w:r>
      <w:r w:rsidRPr="00895198">
        <w:rPr>
          <w:rFonts w:ascii="Arial Narrow" w:eastAsia="Calibri" w:hAnsi="Arial Narrow"/>
        </w:rPr>
        <w:t>, licząc od dnia otrzymania wezwania, pod rygorem pozostawienia protestu bez rozpatrzenia.</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Uzupełnienie protestu może nastąpić wyłącznie w odniesieniu do wymogów formalnych, o których mowa powyżej, w zakresie pkt 1</w:t>
      </w:r>
      <w:r w:rsidR="00E94901">
        <w:rPr>
          <w:rFonts w:ascii="Arial Narrow" w:eastAsia="Calibri" w:hAnsi="Arial Narrow"/>
        </w:rPr>
        <w:t>-</w:t>
      </w:r>
      <w:r w:rsidRPr="00895198">
        <w:rPr>
          <w:rFonts w:ascii="Arial Narrow" w:eastAsia="Calibri" w:hAnsi="Arial Narrow"/>
        </w:rPr>
        <w:t>3 i 6.</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Wezwanie do uzupełnienia lub poprawienia w proteście oczywistych omyłek wstrzymuje bieg terminu przewidzianego na jego rozpatrzenie.</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Na prawo wnioskodawcy do wniesienia protestu nie wpływa negatywnie błędne pouczenie lub brak pouczenia.</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 xml:space="preserve">Właściwa instytucja informuje wnioskodawcę na piśmie o wyniku rozpatrzenia jego protestu bądź </w:t>
      </w:r>
      <w:r w:rsidR="00E94901">
        <w:rPr>
          <w:rFonts w:ascii="Arial Narrow" w:eastAsia="Calibri" w:hAnsi="Arial Narrow"/>
        </w:rPr>
        <w:br/>
      </w:r>
      <w:r w:rsidRPr="00895198">
        <w:rPr>
          <w:rFonts w:ascii="Arial Narrow" w:eastAsia="Calibri" w:hAnsi="Arial Narrow"/>
        </w:rPr>
        <w:t>o pozostawieniu go bez rozpatrzenia. Pismo to zawiera w szczególności:</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1) treść rozstrzygnięcia polegającego na uwzględnieniu albo nieuwzględnieniu protestu, albo informację o pozostawieniu go bez rozpatrzenia, wraz z uzasadnieniem;</w:t>
      </w: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 xml:space="preserve">2) w przypadku nieuwzględnienia protestu lub pozostawienia protestu bez rozpatrzenia – pouczenie </w:t>
      </w:r>
      <w:r w:rsidR="00E94901">
        <w:rPr>
          <w:rFonts w:ascii="Arial Narrow" w:eastAsia="Calibri" w:hAnsi="Arial Narrow"/>
        </w:rPr>
        <w:br/>
      </w:r>
      <w:r w:rsidRPr="00895198">
        <w:rPr>
          <w:rFonts w:ascii="Arial Narrow" w:eastAsia="Calibri" w:hAnsi="Arial Narrow"/>
        </w:rPr>
        <w:t>o możliwości wniesienia skargi do sądu administracyjnego.</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Uwzględnienie protestu polega na zakwalifikowaniu projektu do kolejnego etapu oceny albo wybraniu projektu do dofinansowania i aktualizacji informacji podawanej do publicznej wiadomości na swojej stronie internetowej oraz na portalu o projektach wybranych do dofinansowania.</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lastRenderedPageBreak/>
        <w:t>Mając na uwadze prawidłowość doręczeń korespondencji w przedmiocie procedury odwoławczej, wnioskodawca powinien poinformować IZ FEWL 2021-2027 o zmianie adresu jego siedziby (zamieszkania).</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 xml:space="preserve">W przypadku nieuwzględnienia protestu lub pozostawienia protestu bez rozpatrzenia wnioskodawca może wnieść skargę do Wojewódzkiego Sądu Administracyjnego w Gorzowie Wlkp. w terminie 14 dni </w:t>
      </w:r>
      <w:r w:rsidR="00E94901">
        <w:rPr>
          <w:rFonts w:ascii="Arial Narrow" w:eastAsia="Calibri" w:hAnsi="Arial Narrow"/>
        </w:rPr>
        <w:br/>
      </w:r>
      <w:r w:rsidRPr="00895198">
        <w:rPr>
          <w:rFonts w:ascii="Arial Narrow" w:eastAsia="Calibri" w:hAnsi="Arial Narrow"/>
        </w:rPr>
        <w:t>od dnia otrzymania informacji w powyższym zakresie. Skargę wnosi się wraz z kompletną dokumentacją w sprawie bezpośrednio do wojewódzkiego sądu administracyjnego. Skarga podlega wpisowi stałemu.</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Zasady składania skargi do WSA oraz składania skargi kasacyjnej do Naczelnego Sądu Administracyjnego określają przepisy art. 73-77 ustawy wdrożeniowej.</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Procedura odwoławcza nie wstrzymuje zawierania umów o dofinansowanie z wnioskodawcami, których projekty zostały wybrane do dofinansowania.</w:t>
      </w:r>
    </w:p>
    <w:p w:rsidR="00895198" w:rsidRPr="00895198" w:rsidRDefault="00895198" w:rsidP="00895198">
      <w:pPr>
        <w:spacing w:after="0" w:line="276" w:lineRule="auto"/>
        <w:jc w:val="both"/>
        <w:rPr>
          <w:rFonts w:ascii="Arial Narrow" w:eastAsia="Calibri" w:hAnsi="Arial Narrow"/>
        </w:rPr>
      </w:pPr>
    </w:p>
    <w:p w:rsidR="00895198" w:rsidRPr="00895198" w:rsidRDefault="00895198" w:rsidP="00895198">
      <w:pPr>
        <w:spacing w:after="0" w:line="276" w:lineRule="auto"/>
        <w:jc w:val="both"/>
        <w:rPr>
          <w:rFonts w:ascii="Arial Narrow" w:eastAsia="Calibri" w:hAnsi="Arial Narrow"/>
        </w:rPr>
      </w:pPr>
      <w:r w:rsidRPr="00895198">
        <w:rPr>
          <w:rFonts w:ascii="Arial Narrow" w:eastAsia="Calibri" w:hAnsi="Arial Narrow"/>
        </w:rPr>
        <w:t>Informacje na temat procedury odwoławczej można uzyskać poprzez kontakt z pracownikami Urzędu Marszałkowskiego Województwa Lubuskiego:</w:t>
      </w:r>
    </w:p>
    <w:p w:rsidR="003264BC" w:rsidRDefault="003264BC" w:rsidP="003264BC">
      <w:pPr>
        <w:spacing w:after="0" w:line="276" w:lineRule="auto"/>
        <w:jc w:val="center"/>
        <w:rPr>
          <w:rFonts w:ascii="Arial Narrow" w:eastAsia="Calibri" w:hAnsi="Arial Narrow"/>
          <w:b/>
        </w:rPr>
      </w:pPr>
    </w:p>
    <w:p w:rsidR="00895198" w:rsidRPr="003264BC" w:rsidRDefault="00895198" w:rsidP="003264BC">
      <w:pPr>
        <w:spacing w:after="0" w:line="276" w:lineRule="auto"/>
        <w:jc w:val="center"/>
        <w:rPr>
          <w:rFonts w:ascii="Arial Narrow" w:eastAsia="Calibri" w:hAnsi="Arial Narrow"/>
          <w:b/>
        </w:rPr>
      </w:pPr>
      <w:r w:rsidRPr="003264BC">
        <w:rPr>
          <w:rFonts w:ascii="Arial Narrow" w:eastAsia="Calibri" w:hAnsi="Arial Narrow"/>
          <w:b/>
        </w:rPr>
        <w:t>Departament Programów Regionalnych,</w:t>
      </w:r>
    </w:p>
    <w:p w:rsidR="00895198" w:rsidRPr="003264BC" w:rsidRDefault="00895198" w:rsidP="003264BC">
      <w:pPr>
        <w:spacing w:after="0" w:line="276" w:lineRule="auto"/>
        <w:jc w:val="center"/>
        <w:rPr>
          <w:rFonts w:ascii="Arial Narrow" w:eastAsia="Calibri" w:hAnsi="Arial Narrow"/>
          <w:b/>
        </w:rPr>
      </w:pPr>
      <w:r w:rsidRPr="003264BC">
        <w:rPr>
          <w:rFonts w:ascii="Arial Narrow" w:eastAsia="Calibri" w:hAnsi="Arial Narrow"/>
          <w:b/>
        </w:rPr>
        <w:t>Wydział Prawny i Zarządzania,</w:t>
      </w:r>
    </w:p>
    <w:p w:rsidR="00895198" w:rsidRPr="003264BC" w:rsidRDefault="00895198" w:rsidP="003264BC">
      <w:pPr>
        <w:spacing w:after="0" w:line="276" w:lineRule="auto"/>
        <w:jc w:val="center"/>
        <w:rPr>
          <w:rFonts w:ascii="Arial Narrow" w:eastAsia="Calibri" w:hAnsi="Arial Narrow"/>
          <w:b/>
        </w:rPr>
      </w:pPr>
      <w:r w:rsidRPr="003264BC">
        <w:rPr>
          <w:rFonts w:ascii="Arial Narrow" w:eastAsia="Calibri" w:hAnsi="Arial Narrow"/>
          <w:b/>
        </w:rPr>
        <w:t>ul. Bolesława Chrobrego 1-3-5 (pok. nr 12 i 46)</w:t>
      </w:r>
    </w:p>
    <w:p w:rsidR="00895198" w:rsidRPr="003264BC" w:rsidRDefault="00895198" w:rsidP="003264BC">
      <w:pPr>
        <w:spacing w:after="0" w:line="276" w:lineRule="auto"/>
        <w:jc w:val="center"/>
        <w:rPr>
          <w:rFonts w:ascii="Arial Narrow" w:eastAsia="Calibri" w:hAnsi="Arial Narrow"/>
          <w:b/>
          <w:lang w:val="en-US"/>
        </w:rPr>
      </w:pPr>
      <w:r w:rsidRPr="003264BC">
        <w:rPr>
          <w:rFonts w:ascii="Arial Narrow" w:eastAsia="Calibri" w:hAnsi="Arial Narrow"/>
          <w:b/>
          <w:lang w:val="en-US"/>
        </w:rPr>
        <w:t>tel. 68 45 65 102, - 152, - 164,</w:t>
      </w:r>
    </w:p>
    <w:p w:rsidR="00895198" w:rsidRPr="003264BC" w:rsidRDefault="00895198" w:rsidP="003264BC">
      <w:pPr>
        <w:spacing w:after="0" w:line="276" w:lineRule="auto"/>
        <w:jc w:val="center"/>
        <w:rPr>
          <w:rFonts w:ascii="Arial Narrow" w:eastAsia="Calibri" w:hAnsi="Arial Narrow"/>
          <w:b/>
          <w:lang w:val="en-US"/>
        </w:rPr>
      </w:pPr>
      <w:r w:rsidRPr="003264BC">
        <w:rPr>
          <w:rFonts w:ascii="Arial Narrow" w:eastAsia="Calibri" w:hAnsi="Arial Narrow"/>
          <w:b/>
          <w:lang w:val="en-US"/>
        </w:rPr>
        <w:t>e-mail: m.klim@rpo.lubuskie.pl, m.banaszak@rpo.lubuskie.pl, t.hrechorecki@rpo.lubuskie.pl. j.bezaniuk@rpo.lubuskie.pl.</w:t>
      </w:r>
    </w:p>
    <w:p w:rsidR="00103CE8" w:rsidRDefault="00103CE8" w:rsidP="007C2869">
      <w:pPr>
        <w:spacing w:after="0" w:line="276" w:lineRule="auto"/>
        <w:ind w:left="-492"/>
        <w:jc w:val="center"/>
        <w:rPr>
          <w:rFonts w:ascii="Arial Narrow" w:hAnsi="Arial Narrow"/>
          <w:b/>
          <w:lang w:val="en-US"/>
        </w:rPr>
      </w:pPr>
    </w:p>
    <w:p w:rsidR="001277C7" w:rsidRPr="007C2869" w:rsidRDefault="009B07F8" w:rsidP="007C2869">
      <w:pPr>
        <w:pStyle w:val="Nagwek2"/>
        <w:numPr>
          <w:ilvl w:val="0"/>
          <w:numId w:val="7"/>
        </w:numPr>
        <w:spacing w:before="0" w:line="276" w:lineRule="auto"/>
        <w:ind w:left="425" w:hanging="425"/>
        <w:jc w:val="both"/>
        <w:rPr>
          <w:rFonts w:ascii="Arial Narrow" w:hAnsi="Arial Narrow"/>
          <w:color w:val="auto"/>
          <w:sz w:val="24"/>
          <w:szCs w:val="24"/>
        </w:rPr>
      </w:pPr>
      <w:bookmarkStart w:id="221" w:name="_Toc483262237"/>
      <w:bookmarkStart w:id="222" w:name="_Toc483262300"/>
      <w:bookmarkStart w:id="223" w:name="_Toc483262353"/>
      <w:bookmarkStart w:id="224" w:name="_Toc483254519"/>
      <w:bookmarkStart w:id="225" w:name="_Toc483312541"/>
      <w:bookmarkStart w:id="226" w:name="_Toc138051015"/>
      <w:bookmarkEnd w:id="221"/>
      <w:bookmarkEnd w:id="222"/>
      <w:bookmarkEnd w:id="223"/>
      <w:bookmarkEnd w:id="224"/>
      <w:r w:rsidRPr="007C2869">
        <w:rPr>
          <w:rFonts w:ascii="Arial Narrow" w:hAnsi="Arial Narrow"/>
          <w:color w:val="auto"/>
          <w:sz w:val="24"/>
          <w:szCs w:val="24"/>
        </w:rPr>
        <w:t xml:space="preserve">Anulowanie </w:t>
      </w:r>
      <w:bookmarkEnd w:id="225"/>
      <w:r w:rsidR="00ED72E7">
        <w:rPr>
          <w:rFonts w:ascii="Arial Narrow" w:hAnsi="Arial Narrow"/>
          <w:color w:val="auto"/>
          <w:sz w:val="24"/>
          <w:szCs w:val="24"/>
        </w:rPr>
        <w:t>naboru</w:t>
      </w:r>
      <w:bookmarkEnd w:id="226"/>
    </w:p>
    <w:p w:rsidR="001D046F" w:rsidRPr="007C2869" w:rsidRDefault="001D046F" w:rsidP="007C2869">
      <w:pPr>
        <w:autoSpaceDE w:val="0"/>
        <w:autoSpaceDN w:val="0"/>
        <w:adjustRightInd w:val="0"/>
        <w:spacing w:after="0" w:line="276" w:lineRule="auto"/>
        <w:jc w:val="both"/>
        <w:rPr>
          <w:rFonts w:ascii="Arial Narrow" w:hAnsi="Arial Narrow"/>
        </w:rPr>
      </w:pPr>
    </w:p>
    <w:p w:rsidR="001277C7" w:rsidRPr="007C2869" w:rsidRDefault="00632CB1" w:rsidP="007C2869">
      <w:pPr>
        <w:autoSpaceDE w:val="0"/>
        <w:autoSpaceDN w:val="0"/>
        <w:adjustRightInd w:val="0"/>
        <w:spacing w:after="0" w:line="276" w:lineRule="auto"/>
        <w:jc w:val="both"/>
        <w:rPr>
          <w:rFonts w:ascii="Arial Narrow" w:hAnsi="Arial Narrow"/>
        </w:rPr>
      </w:pPr>
      <w:r w:rsidRPr="007C2869">
        <w:rPr>
          <w:rFonts w:ascii="Arial Narrow" w:hAnsi="Arial Narrow"/>
        </w:rPr>
        <w:t xml:space="preserve">IZ </w:t>
      </w:r>
      <w:r w:rsidR="00D05AB1" w:rsidRPr="00D05AB1">
        <w:rPr>
          <w:rFonts w:ascii="Arial Narrow" w:hAnsi="Arial Narrow"/>
        </w:rPr>
        <w:t>FEWL 2021-2027</w:t>
      </w:r>
      <w:r w:rsidR="00D05AB1">
        <w:rPr>
          <w:rFonts w:ascii="Arial Narrow" w:hAnsi="Arial Narrow"/>
        </w:rPr>
        <w:t xml:space="preserve"> </w:t>
      </w:r>
      <w:r w:rsidRPr="007C2869">
        <w:rPr>
          <w:rFonts w:ascii="Arial Narrow" w:hAnsi="Arial Narrow"/>
        </w:rPr>
        <w:t xml:space="preserve">zastrzega sobie prawo do anulowania </w:t>
      </w:r>
      <w:r w:rsidR="00ED72E7">
        <w:rPr>
          <w:rFonts w:ascii="Arial Narrow" w:hAnsi="Arial Narrow"/>
        </w:rPr>
        <w:t>naboru</w:t>
      </w:r>
      <w:r w:rsidRPr="007C2869">
        <w:rPr>
          <w:rFonts w:ascii="Arial Narrow" w:hAnsi="Arial Narrow"/>
        </w:rPr>
        <w:t xml:space="preserve"> w następujących przypadkach:</w:t>
      </w:r>
    </w:p>
    <w:p w:rsidR="001277C7" w:rsidRPr="007C2869" w:rsidRDefault="000A068F" w:rsidP="007C2869">
      <w:pPr>
        <w:numPr>
          <w:ilvl w:val="0"/>
          <w:numId w:val="5"/>
        </w:numPr>
        <w:tabs>
          <w:tab w:val="left" w:pos="851"/>
        </w:tabs>
        <w:autoSpaceDE w:val="0"/>
        <w:autoSpaceDN w:val="0"/>
        <w:adjustRightInd w:val="0"/>
        <w:spacing w:after="0" w:line="276" w:lineRule="auto"/>
        <w:ind w:left="851" w:hanging="425"/>
        <w:jc w:val="both"/>
        <w:rPr>
          <w:rFonts w:ascii="Arial Narrow" w:hAnsi="Arial Narrow"/>
        </w:rPr>
      </w:pPr>
      <w:r w:rsidRPr="000A068F">
        <w:rPr>
          <w:rFonts w:ascii="Arial Narrow" w:hAnsi="Arial Narrow"/>
        </w:rPr>
        <w:t xml:space="preserve">w terminie składania wniosków o dofinansowanie </w:t>
      </w:r>
      <w:r>
        <w:rPr>
          <w:rFonts w:ascii="Arial Narrow" w:hAnsi="Arial Narrow"/>
        </w:rPr>
        <w:t>projektu nie złożono wniosku</w:t>
      </w:r>
      <w:r w:rsidR="00632CB1" w:rsidRPr="007C2869">
        <w:rPr>
          <w:rFonts w:ascii="Arial Narrow" w:hAnsi="Arial Narrow"/>
        </w:rPr>
        <w:t>,</w:t>
      </w:r>
    </w:p>
    <w:p w:rsidR="002E4E78" w:rsidRDefault="00AD7CA4">
      <w:pPr>
        <w:numPr>
          <w:ilvl w:val="0"/>
          <w:numId w:val="5"/>
        </w:numPr>
        <w:tabs>
          <w:tab w:val="left" w:pos="851"/>
        </w:tabs>
        <w:autoSpaceDE w:val="0"/>
        <w:autoSpaceDN w:val="0"/>
        <w:adjustRightInd w:val="0"/>
        <w:spacing w:after="0" w:line="276" w:lineRule="auto"/>
        <w:ind w:left="851" w:hanging="425"/>
        <w:jc w:val="both"/>
        <w:rPr>
          <w:rFonts w:ascii="Arial Narrow" w:hAnsi="Arial Narrow"/>
        </w:rPr>
      </w:pPr>
      <w:r w:rsidRPr="003264BC">
        <w:rPr>
          <w:rFonts w:ascii="Arial Narrow" w:hAnsi="Arial Narrow"/>
        </w:rPr>
        <w:t xml:space="preserve">wystąpiła istotna zmiana okoliczności powodująca, że wybór projektów do dofinansowania </w:t>
      </w:r>
      <w:r w:rsidR="00E94901">
        <w:rPr>
          <w:rFonts w:ascii="Arial Narrow" w:hAnsi="Arial Narrow"/>
        </w:rPr>
        <w:br/>
      </w:r>
      <w:r w:rsidRPr="003264BC">
        <w:rPr>
          <w:rFonts w:ascii="Arial Narrow" w:hAnsi="Arial Narrow"/>
        </w:rPr>
        <w:t>nie leży w interesie publicznym, czego nie można było wcześniej przewidzieć,</w:t>
      </w:r>
    </w:p>
    <w:p w:rsidR="001277C7" w:rsidRPr="007C2869" w:rsidRDefault="000A068F" w:rsidP="007C2869">
      <w:pPr>
        <w:numPr>
          <w:ilvl w:val="0"/>
          <w:numId w:val="5"/>
        </w:numPr>
        <w:tabs>
          <w:tab w:val="left" w:pos="851"/>
        </w:tabs>
        <w:autoSpaceDE w:val="0"/>
        <w:autoSpaceDN w:val="0"/>
        <w:adjustRightInd w:val="0"/>
        <w:spacing w:after="0" w:line="276" w:lineRule="auto"/>
        <w:ind w:left="851" w:hanging="425"/>
        <w:jc w:val="both"/>
        <w:rPr>
          <w:rFonts w:ascii="Arial Narrow" w:hAnsi="Arial Narrow"/>
        </w:rPr>
      </w:pPr>
      <w:r w:rsidRPr="000A068F">
        <w:rPr>
          <w:rFonts w:ascii="Arial Narrow" w:hAnsi="Arial Narrow"/>
        </w:rPr>
        <w:t>postępowanie obarczone jest niemożliwą do usunięcia wadą prawną</w:t>
      </w:r>
      <w:r w:rsidR="00632CB1" w:rsidRPr="007C2869">
        <w:rPr>
          <w:rFonts w:ascii="Arial Narrow" w:hAnsi="Arial Narrow"/>
        </w:rPr>
        <w:t>,</w:t>
      </w:r>
    </w:p>
    <w:p w:rsidR="001277C7" w:rsidRPr="007C2869" w:rsidRDefault="001277C7" w:rsidP="007C2869">
      <w:pPr>
        <w:spacing w:after="0" w:line="276" w:lineRule="auto"/>
        <w:jc w:val="both"/>
        <w:rPr>
          <w:rFonts w:ascii="Arial Narrow" w:hAnsi="Arial Narrow"/>
        </w:rPr>
      </w:pPr>
      <w:bookmarkStart w:id="227" w:name="_Toc442356864"/>
      <w:bookmarkStart w:id="228" w:name="_Toc442357023"/>
      <w:bookmarkStart w:id="229" w:name="_Toc442357203"/>
      <w:bookmarkStart w:id="230" w:name="_Toc442357692"/>
      <w:bookmarkStart w:id="231" w:name="_Toc442359701"/>
      <w:bookmarkEnd w:id="227"/>
      <w:bookmarkEnd w:id="228"/>
      <w:bookmarkEnd w:id="229"/>
      <w:bookmarkEnd w:id="230"/>
      <w:bookmarkEnd w:id="231"/>
    </w:p>
    <w:p w:rsidR="001277C7" w:rsidRPr="007C2869" w:rsidRDefault="009D283F" w:rsidP="007C2869">
      <w:pPr>
        <w:pStyle w:val="Nagwek2"/>
        <w:numPr>
          <w:ilvl w:val="0"/>
          <w:numId w:val="7"/>
        </w:numPr>
        <w:spacing w:before="0" w:line="276" w:lineRule="auto"/>
        <w:ind w:left="426" w:hanging="426"/>
        <w:jc w:val="both"/>
        <w:rPr>
          <w:rFonts w:ascii="Arial Narrow" w:hAnsi="Arial Narrow"/>
          <w:color w:val="auto"/>
          <w:sz w:val="24"/>
          <w:szCs w:val="24"/>
        </w:rPr>
      </w:pPr>
      <w:bookmarkStart w:id="232" w:name="_Toc483262240"/>
      <w:bookmarkStart w:id="233" w:name="_Toc483262303"/>
      <w:bookmarkStart w:id="234" w:name="_Toc483262356"/>
      <w:bookmarkStart w:id="235" w:name="_Toc483312543"/>
      <w:bookmarkStart w:id="236" w:name="_Toc138051016"/>
      <w:bookmarkEnd w:id="232"/>
      <w:bookmarkEnd w:id="233"/>
      <w:bookmarkEnd w:id="234"/>
      <w:r w:rsidRPr="007C2869">
        <w:rPr>
          <w:rFonts w:ascii="Arial Narrow" w:hAnsi="Arial Narrow"/>
          <w:color w:val="auto"/>
          <w:sz w:val="24"/>
          <w:szCs w:val="24"/>
        </w:rPr>
        <w:t>Wskaźniki monitorowania postępu rzeczowego w ramach projektu</w:t>
      </w:r>
      <w:bookmarkEnd w:id="235"/>
      <w:bookmarkEnd w:id="236"/>
    </w:p>
    <w:p w:rsidR="001D046F" w:rsidRPr="007C2869" w:rsidRDefault="001D046F" w:rsidP="007C2869">
      <w:pPr>
        <w:keepNext/>
        <w:autoSpaceDE w:val="0"/>
        <w:autoSpaceDN w:val="0"/>
        <w:adjustRightInd w:val="0"/>
        <w:spacing w:after="0" w:line="276" w:lineRule="auto"/>
        <w:jc w:val="both"/>
        <w:rPr>
          <w:rFonts w:ascii="Arial Narrow" w:eastAsia="Calibri" w:hAnsi="Arial Narrow" w:cs="Arial"/>
        </w:rPr>
      </w:pPr>
    </w:p>
    <w:p w:rsidR="003B5C52" w:rsidRPr="007C2869" w:rsidRDefault="003B5C52" w:rsidP="007C2869">
      <w:pPr>
        <w:keepNext/>
        <w:autoSpaceDE w:val="0"/>
        <w:autoSpaceDN w:val="0"/>
        <w:adjustRightInd w:val="0"/>
        <w:spacing w:line="276" w:lineRule="auto"/>
        <w:jc w:val="both"/>
        <w:rPr>
          <w:rFonts w:ascii="Arial Narrow" w:eastAsia="Calibri" w:hAnsi="Arial Narrow" w:cs="Arial"/>
        </w:rPr>
      </w:pPr>
      <w:r w:rsidRPr="007C2869">
        <w:rPr>
          <w:rFonts w:ascii="Arial Narrow" w:eastAsia="Calibri" w:hAnsi="Arial Narrow" w:cs="Arial"/>
        </w:rPr>
        <w:t xml:space="preserve">Wnioskodawca ubiegający się o dofinansowanie zobowiązany jest przedstawić we wniosku </w:t>
      </w:r>
      <w:r w:rsidR="006A3AA2">
        <w:rPr>
          <w:rFonts w:ascii="Arial Narrow" w:eastAsia="Calibri" w:hAnsi="Arial Narrow" w:cs="Arial"/>
        </w:rPr>
        <w:br/>
      </w:r>
      <w:r w:rsidRPr="007C2869">
        <w:rPr>
          <w:rFonts w:ascii="Arial Narrow" w:eastAsia="Calibri" w:hAnsi="Arial Narrow" w:cs="Arial"/>
        </w:rPr>
        <w:t xml:space="preserve">o dofinansowanie projektu wskaźniki produktu oraz wskaźniki rezultatu. </w:t>
      </w:r>
      <w:r w:rsidRPr="007C2869">
        <w:rPr>
          <w:rFonts w:ascii="Arial Narrow" w:hAnsi="Arial Narrow"/>
          <w:iCs/>
          <w:u w:val="single"/>
        </w:rPr>
        <w:t>Wnioskodawca zobowiązan</w:t>
      </w:r>
      <w:r w:rsidR="009466F6">
        <w:rPr>
          <w:rFonts w:ascii="Arial Narrow" w:hAnsi="Arial Narrow"/>
          <w:iCs/>
          <w:u w:val="single"/>
        </w:rPr>
        <w:t>y</w:t>
      </w:r>
      <w:r w:rsidR="00BF65FC">
        <w:rPr>
          <w:rFonts w:ascii="Arial Narrow" w:hAnsi="Arial Narrow"/>
          <w:iCs/>
          <w:u w:val="single"/>
        </w:rPr>
        <w:t xml:space="preserve"> </w:t>
      </w:r>
      <w:r w:rsidRPr="007C2869">
        <w:rPr>
          <w:rFonts w:ascii="Arial Narrow" w:hAnsi="Arial Narrow"/>
          <w:iCs/>
          <w:u w:val="single"/>
        </w:rPr>
        <w:t xml:space="preserve">jest do </w:t>
      </w:r>
      <w:r w:rsidR="00F864E7" w:rsidRPr="007C2869">
        <w:rPr>
          <w:rFonts w:ascii="Arial Narrow" w:hAnsi="Arial Narrow"/>
          <w:iCs/>
          <w:u w:val="single"/>
        </w:rPr>
        <w:t>wyboru, co</w:t>
      </w:r>
      <w:r w:rsidRPr="007C2869">
        <w:rPr>
          <w:rFonts w:ascii="Arial Narrow" w:hAnsi="Arial Narrow"/>
          <w:iCs/>
          <w:u w:val="single"/>
        </w:rPr>
        <w:t xml:space="preserve"> najmniej po 1 wskaźniku produktu i 1 rezultatu,</w:t>
      </w:r>
      <w:r w:rsidR="00BF65FC">
        <w:rPr>
          <w:rFonts w:ascii="Arial Narrow" w:hAnsi="Arial Narrow"/>
          <w:iCs/>
          <w:u w:val="single"/>
        </w:rPr>
        <w:t xml:space="preserve"> </w:t>
      </w:r>
      <w:r w:rsidRPr="007C2869">
        <w:rPr>
          <w:rFonts w:ascii="Arial Narrow" w:hAnsi="Arial Narrow"/>
          <w:iCs/>
          <w:u w:val="single"/>
        </w:rPr>
        <w:t>dla których wartość docelowa wskaźnika jest większa od „0”.</w:t>
      </w:r>
    </w:p>
    <w:p w:rsidR="003B5C52" w:rsidRPr="009466F6" w:rsidRDefault="003B5C52" w:rsidP="007C2869">
      <w:pPr>
        <w:keepNext/>
        <w:autoSpaceDE w:val="0"/>
        <w:autoSpaceDN w:val="0"/>
        <w:adjustRightInd w:val="0"/>
        <w:spacing w:line="276" w:lineRule="auto"/>
        <w:jc w:val="both"/>
        <w:rPr>
          <w:rFonts w:ascii="Arial Narrow" w:eastAsia="Calibri" w:hAnsi="Arial Narrow" w:cs="Arial"/>
          <w:i/>
        </w:rPr>
      </w:pPr>
      <w:r w:rsidRPr="009466F6">
        <w:rPr>
          <w:rFonts w:ascii="Arial Narrow" w:eastAsia="Calibri" w:hAnsi="Arial Narrow" w:cs="Arial"/>
        </w:rPr>
        <w:t xml:space="preserve">Podstawą definicji wskaźników kluczowych wskazanych </w:t>
      </w:r>
      <w:r w:rsidR="00AD7CA4" w:rsidRPr="009466F6">
        <w:rPr>
          <w:rFonts w:ascii="Arial Narrow" w:eastAsia="Calibri" w:hAnsi="Arial Narrow" w:cs="Arial"/>
        </w:rPr>
        <w:t xml:space="preserve">w Regulaminie jest </w:t>
      </w:r>
      <w:r w:rsidR="00AD7CA4" w:rsidRPr="009466F6">
        <w:rPr>
          <w:rFonts w:ascii="Arial Narrow" w:eastAsia="Calibri" w:hAnsi="Arial Narrow" w:cs="Arial"/>
          <w:i/>
        </w:rPr>
        <w:t>Lista wskaźników kluczowych WLK – kat</w:t>
      </w:r>
      <w:r w:rsidR="009466F6">
        <w:rPr>
          <w:rFonts w:ascii="Arial Narrow" w:eastAsia="Calibri" w:hAnsi="Arial Narrow" w:cs="Arial"/>
          <w:i/>
        </w:rPr>
        <w:t>a</w:t>
      </w:r>
      <w:r w:rsidR="00AD7CA4" w:rsidRPr="009466F6">
        <w:rPr>
          <w:rFonts w:ascii="Arial Narrow" w:eastAsia="Calibri" w:hAnsi="Arial Narrow" w:cs="Arial"/>
          <w:i/>
        </w:rPr>
        <w:t xml:space="preserve">log dostępny jest na stronie </w:t>
      </w:r>
      <w:hyperlink r:id="rId29" w:history="1">
        <w:r w:rsidR="00AD7CA4" w:rsidRPr="009466F6">
          <w:rPr>
            <w:rStyle w:val="Hipercze"/>
            <w:rFonts w:ascii="Arial Narrow" w:eastAsia="Calibri" w:hAnsi="Arial Narrow"/>
          </w:rPr>
          <w:t>https://www.ewaluacja.gov.pl/strony/monitorowanie/lista-wskaznikow-kluczowych/lista</w:t>
        </w:r>
        <w:r w:rsidR="006A3AA2" w:rsidRPr="009466F6">
          <w:rPr>
            <w:rStyle w:val="Hipercze"/>
            <w:rFonts w:ascii="Arial Narrow" w:eastAsia="Calibri" w:hAnsi="Arial Narrow" w:cs="Arial"/>
            <w:i/>
          </w:rPr>
          <w:t>-wskaznikow-kluczowych-efrr/</w:t>
        </w:r>
      </w:hyperlink>
      <w:r w:rsidRPr="009466F6">
        <w:rPr>
          <w:rFonts w:ascii="Arial Narrow" w:eastAsia="Calibri" w:hAnsi="Arial Narrow"/>
          <w:i/>
        </w:rPr>
        <w:t>).</w:t>
      </w:r>
    </w:p>
    <w:p w:rsidR="00E94901" w:rsidRDefault="00E94901" w:rsidP="007C2869">
      <w:pPr>
        <w:spacing w:after="0" w:line="276" w:lineRule="auto"/>
        <w:jc w:val="both"/>
        <w:rPr>
          <w:rFonts w:ascii="Arial Narrow" w:hAnsi="Arial Narrow"/>
          <w:b/>
        </w:rPr>
      </w:pPr>
    </w:p>
    <w:p w:rsidR="003B5C52" w:rsidRPr="007C2869" w:rsidRDefault="003B5C52" w:rsidP="007C2869">
      <w:pPr>
        <w:spacing w:after="0" w:line="276" w:lineRule="auto"/>
        <w:jc w:val="both"/>
        <w:rPr>
          <w:rFonts w:ascii="Arial Narrow" w:hAnsi="Arial Narrow"/>
        </w:rPr>
      </w:pPr>
      <w:r w:rsidRPr="007C2869">
        <w:rPr>
          <w:rFonts w:ascii="Arial Narrow" w:hAnsi="Arial Narrow"/>
          <w:b/>
        </w:rPr>
        <w:lastRenderedPageBreak/>
        <w:t>Wnioskodawca we wniosku o dofinansowanie zobowiązany jest określić/wybrać:</w:t>
      </w:r>
    </w:p>
    <w:p w:rsidR="006A3AA2" w:rsidRPr="007C2869" w:rsidRDefault="006A3AA2" w:rsidP="007C2869">
      <w:pPr>
        <w:spacing w:after="0" w:line="276" w:lineRule="auto"/>
        <w:jc w:val="both"/>
        <w:rPr>
          <w:rFonts w:ascii="Arial Narrow" w:hAnsi="Arial Narrow"/>
        </w:rPr>
      </w:pPr>
    </w:p>
    <w:p w:rsidR="003B5C52" w:rsidRPr="002074FE" w:rsidRDefault="003B5C52">
      <w:pPr>
        <w:numPr>
          <w:ilvl w:val="0"/>
          <w:numId w:val="8"/>
        </w:numPr>
        <w:autoSpaceDE w:val="0"/>
        <w:autoSpaceDN w:val="0"/>
        <w:adjustRightInd w:val="0"/>
        <w:spacing w:after="0" w:line="276" w:lineRule="auto"/>
        <w:jc w:val="both"/>
        <w:rPr>
          <w:rFonts w:ascii="Arial Narrow" w:eastAsia="Calibri" w:hAnsi="Arial Narrow" w:cs="F2"/>
        </w:rPr>
      </w:pPr>
      <w:r w:rsidRPr="007C2869">
        <w:rPr>
          <w:rFonts w:ascii="Arial Narrow" w:eastAsia="Calibri" w:hAnsi="Arial Narrow" w:cs="F2"/>
        </w:rPr>
        <w:t>Obligatoryjne wskaźniki produktu i rezultatu</w:t>
      </w:r>
      <w:r w:rsidR="002074FE" w:rsidRPr="00F7799D">
        <w:rPr>
          <w:rFonts w:ascii="Arial Narrow" w:eastAsia="Calibri" w:hAnsi="Arial Narrow" w:cs="F2"/>
        </w:rPr>
        <w:t>,</w:t>
      </w:r>
    </w:p>
    <w:p w:rsidR="003B5C52" w:rsidRPr="007C2869" w:rsidRDefault="003B5C52" w:rsidP="007C2869">
      <w:pPr>
        <w:numPr>
          <w:ilvl w:val="0"/>
          <w:numId w:val="8"/>
        </w:numPr>
        <w:autoSpaceDE w:val="0"/>
        <w:autoSpaceDN w:val="0"/>
        <w:adjustRightInd w:val="0"/>
        <w:spacing w:after="0" w:line="276" w:lineRule="auto"/>
        <w:jc w:val="both"/>
        <w:rPr>
          <w:rFonts w:ascii="Arial Narrow" w:hAnsi="Arial Narrow"/>
        </w:rPr>
      </w:pPr>
      <w:r w:rsidRPr="007C2869">
        <w:rPr>
          <w:rFonts w:ascii="Arial Narrow" w:eastAsia="Calibri" w:hAnsi="Arial Narrow" w:cs="F2"/>
        </w:rPr>
        <w:t xml:space="preserve">Pozostałe wskaźniki wymienione </w:t>
      </w:r>
      <w:r w:rsidR="00D401DA">
        <w:rPr>
          <w:rFonts w:ascii="Arial Narrow" w:eastAsia="Calibri" w:hAnsi="Arial Narrow" w:cs="F2"/>
        </w:rPr>
        <w:t>e-SZOP</w:t>
      </w:r>
      <w:r w:rsidRPr="007C2869">
        <w:rPr>
          <w:rFonts w:ascii="Arial Narrow" w:eastAsia="Calibri" w:hAnsi="Arial Narrow" w:cs="F2"/>
        </w:rPr>
        <w:t>.</w:t>
      </w:r>
    </w:p>
    <w:p w:rsidR="00103CE8" w:rsidRPr="007C2869" w:rsidRDefault="00103CE8" w:rsidP="007C2869">
      <w:pPr>
        <w:autoSpaceDE w:val="0"/>
        <w:autoSpaceDN w:val="0"/>
        <w:adjustRightInd w:val="0"/>
        <w:spacing w:after="0" w:line="276" w:lineRule="auto"/>
        <w:jc w:val="both"/>
        <w:rPr>
          <w:rFonts w:ascii="Arial Narrow" w:eastAsia="Calibri" w:hAnsi="Arial Narrow" w:cs="Arial"/>
        </w:rPr>
      </w:pPr>
    </w:p>
    <w:p w:rsidR="003E3611" w:rsidRPr="007C2869" w:rsidRDefault="003B5C52" w:rsidP="007C2869">
      <w:pPr>
        <w:numPr>
          <w:ilvl w:val="0"/>
          <w:numId w:val="9"/>
        </w:numPr>
        <w:autoSpaceDE w:val="0"/>
        <w:autoSpaceDN w:val="0"/>
        <w:adjustRightInd w:val="0"/>
        <w:spacing w:line="276" w:lineRule="auto"/>
        <w:ind w:left="357" w:hanging="357"/>
        <w:jc w:val="both"/>
        <w:rPr>
          <w:rFonts w:ascii="Arial Narrow" w:hAnsi="Arial Narrow"/>
        </w:rPr>
      </w:pPr>
      <w:r w:rsidRPr="007C2869">
        <w:rPr>
          <w:rFonts w:ascii="Arial Narrow" w:hAnsi="Arial Narrow"/>
          <w:b/>
          <w:bCs/>
        </w:rPr>
        <w:t>Obligatoryjne wskaźniki produktu i rezu</w:t>
      </w:r>
      <w:r w:rsidR="006F5BBD" w:rsidRPr="007C2869">
        <w:rPr>
          <w:rFonts w:ascii="Arial Narrow" w:hAnsi="Arial Narrow"/>
          <w:b/>
          <w:bCs/>
        </w:rPr>
        <w:t>ltatu</w:t>
      </w:r>
    </w:p>
    <w:p w:rsidR="006F5BBD" w:rsidRPr="007C2869" w:rsidRDefault="006F5BBD" w:rsidP="007C2869">
      <w:pPr>
        <w:autoSpaceDE w:val="0"/>
        <w:autoSpaceDN w:val="0"/>
        <w:adjustRightInd w:val="0"/>
        <w:spacing w:after="0" w:line="276" w:lineRule="auto"/>
        <w:jc w:val="both"/>
        <w:rPr>
          <w:rFonts w:ascii="Arial Narrow" w:eastAsia="Calibri" w:hAnsi="Arial Narrow" w:cs="Arial"/>
        </w:rPr>
      </w:pPr>
      <w:r w:rsidRPr="007C2869">
        <w:rPr>
          <w:rFonts w:ascii="Arial Narrow" w:eastAsia="Calibri" w:hAnsi="Arial Narrow" w:cs="Arial"/>
        </w:rPr>
        <w:t xml:space="preserve">Wnioskodawca </w:t>
      </w:r>
      <w:r w:rsidRPr="007C2869">
        <w:rPr>
          <w:rFonts w:ascii="Arial Narrow" w:eastAsia="Calibri" w:hAnsi="Arial Narrow" w:cs="Arial"/>
          <w:u w:val="single"/>
        </w:rPr>
        <w:t>zobligowany jest do</w:t>
      </w:r>
      <w:r w:rsidR="002074FE">
        <w:rPr>
          <w:rFonts w:ascii="Arial Narrow" w:eastAsia="Calibri" w:hAnsi="Arial Narrow" w:cs="Arial"/>
          <w:u w:val="single"/>
        </w:rPr>
        <w:t xml:space="preserve"> wybrania i</w:t>
      </w:r>
      <w:r w:rsidRPr="002074FE">
        <w:rPr>
          <w:rFonts w:ascii="Arial Narrow" w:eastAsia="Calibri" w:hAnsi="Arial Narrow" w:cs="Arial"/>
          <w:u w:val="single"/>
        </w:rPr>
        <w:t xml:space="preserve"> </w:t>
      </w:r>
      <w:r w:rsidRPr="00AE6D47">
        <w:rPr>
          <w:rFonts w:ascii="Arial Narrow" w:eastAsia="Calibri" w:hAnsi="Arial Narrow" w:cs="Arial"/>
          <w:u w:val="single"/>
        </w:rPr>
        <w:t>monitorowania wszystkich poniższych wskaźników kluczowych</w:t>
      </w:r>
      <w:r w:rsidRPr="007C2869">
        <w:rPr>
          <w:rFonts w:ascii="Arial Narrow" w:eastAsia="Calibri" w:hAnsi="Arial Narrow" w:cs="Arial"/>
        </w:rPr>
        <w:t xml:space="preserve"> oraz określenia ich wartości docelowej. Wartość </w:t>
      </w:r>
      <w:r w:rsidR="006A3AA2">
        <w:rPr>
          <w:rFonts w:ascii="Arial Narrow" w:eastAsia="Calibri" w:hAnsi="Arial Narrow" w:cs="Arial"/>
        </w:rPr>
        <w:t xml:space="preserve">wskaźników </w:t>
      </w:r>
      <w:r w:rsidR="002074FE">
        <w:rPr>
          <w:rFonts w:ascii="Arial Narrow" w:eastAsia="Calibri" w:hAnsi="Arial Narrow" w:cs="Arial"/>
        </w:rPr>
        <w:t>m</w:t>
      </w:r>
      <w:r w:rsidR="006A3AA2">
        <w:rPr>
          <w:rFonts w:ascii="Arial Narrow" w:eastAsia="Calibri" w:hAnsi="Arial Narrow" w:cs="Arial"/>
        </w:rPr>
        <w:t>uszą</w:t>
      </w:r>
      <w:r w:rsidR="002074FE" w:rsidRPr="007C2869">
        <w:rPr>
          <w:rFonts w:ascii="Arial Narrow" w:eastAsia="Calibri" w:hAnsi="Arial Narrow" w:cs="Arial"/>
        </w:rPr>
        <w:t xml:space="preserve"> </w:t>
      </w:r>
      <w:r w:rsidRPr="007C2869">
        <w:rPr>
          <w:rFonts w:ascii="Arial Narrow" w:eastAsia="Calibri" w:hAnsi="Arial Narrow" w:cs="Arial"/>
        </w:rPr>
        <w:t xml:space="preserve">być większa </w:t>
      </w:r>
      <w:r w:rsidR="002074FE">
        <w:rPr>
          <w:rFonts w:ascii="Arial Narrow" w:eastAsia="Calibri" w:hAnsi="Arial Narrow" w:cs="Arial"/>
        </w:rPr>
        <w:t>od zera</w:t>
      </w:r>
      <w:r w:rsidRPr="007C2869">
        <w:rPr>
          <w:rFonts w:ascii="Arial Narrow" w:eastAsia="Calibri" w:hAnsi="Arial Narrow" w:cs="Arial"/>
        </w:rPr>
        <w:t>.</w:t>
      </w:r>
    </w:p>
    <w:p w:rsidR="002E4E78" w:rsidRDefault="00CE6A4B">
      <w:pPr>
        <w:numPr>
          <w:ilvl w:val="0"/>
          <w:numId w:val="41"/>
        </w:numPr>
        <w:autoSpaceDE w:val="0"/>
        <w:autoSpaceDN w:val="0"/>
        <w:adjustRightInd w:val="0"/>
        <w:spacing w:after="0" w:line="276" w:lineRule="auto"/>
        <w:ind w:left="850" w:hanging="425"/>
        <w:jc w:val="both"/>
        <w:rPr>
          <w:rFonts w:ascii="Arial Narrow" w:eastAsia="Calibri" w:hAnsi="Arial Narrow"/>
        </w:rPr>
      </w:pPr>
      <w:r>
        <w:rPr>
          <w:rFonts w:ascii="Arial Narrow" w:eastAsia="Calibri" w:hAnsi="Arial Narrow" w:cs="Arial"/>
        </w:rPr>
        <w:t>I</w:t>
      </w:r>
      <w:r w:rsidR="00AD7CA4" w:rsidRPr="003264BC">
        <w:rPr>
          <w:rFonts w:ascii="Arial Narrow" w:eastAsia="Calibri" w:hAnsi="Arial Narrow" w:cs="Arial"/>
        </w:rPr>
        <w:t>nwestycje w obiekty do selektywnego zbierania odpadów</w:t>
      </w:r>
      <w:r>
        <w:rPr>
          <w:rFonts w:ascii="Arial Narrow" w:eastAsia="Calibri" w:hAnsi="Arial Narrow" w:cs="Arial"/>
        </w:rPr>
        <w:t xml:space="preserve"> </w:t>
      </w:r>
      <w:r w:rsidRPr="00CE6A4B">
        <w:rPr>
          <w:rFonts w:ascii="Arial Narrow" w:eastAsia="Calibri" w:hAnsi="Arial Narrow" w:cs="Arial"/>
        </w:rPr>
        <w:t>RCO 107</w:t>
      </w:r>
      <w:r>
        <w:rPr>
          <w:rFonts w:ascii="Arial Narrow" w:eastAsia="Calibri" w:hAnsi="Arial Narrow" w:cs="Arial"/>
        </w:rPr>
        <w:t xml:space="preserve"> (EURO)</w:t>
      </w:r>
    </w:p>
    <w:p w:rsidR="002E4E78" w:rsidRDefault="00AD7CA4">
      <w:pPr>
        <w:numPr>
          <w:ilvl w:val="0"/>
          <w:numId w:val="41"/>
        </w:numPr>
        <w:autoSpaceDE w:val="0"/>
        <w:autoSpaceDN w:val="0"/>
        <w:adjustRightInd w:val="0"/>
        <w:spacing w:after="0" w:line="276" w:lineRule="auto"/>
        <w:ind w:left="850" w:hanging="425"/>
        <w:jc w:val="both"/>
        <w:rPr>
          <w:rFonts w:ascii="Arial Narrow" w:eastAsia="Calibri" w:hAnsi="Arial Narrow"/>
        </w:rPr>
      </w:pPr>
      <w:r w:rsidRPr="003264BC">
        <w:rPr>
          <w:rFonts w:ascii="Arial Narrow" w:eastAsia="Calibri" w:hAnsi="Arial Narrow" w:cs="Arial"/>
        </w:rPr>
        <w:t>Odpady zbierane selektywnie (</w:t>
      </w:r>
      <w:r w:rsidR="00CE6A4B">
        <w:rPr>
          <w:rFonts w:ascii="Arial Narrow" w:eastAsia="Calibri" w:hAnsi="Arial Narrow" w:cs="Arial"/>
        </w:rPr>
        <w:t>Tony/rok</w:t>
      </w:r>
      <w:r w:rsidRPr="003264BC">
        <w:rPr>
          <w:rFonts w:ascii="Arial Narrow" w:eastAsia="Calibri" w:hAnsi="Arial Narrow" w:cs="Arial"/>
        </w:rPr>
        <w:t>),</w:t>
      </w:r>
    </w:p>
    <w:p w:rsidR="002E4E78" w:rsidRPr="003264BC" w:rsidRDefault="002E4E78" w:rsidP="003264BC">
      <w:pPr>
        <w:rPr>
          <w:b/>
          <w:bCs/>
        </w:rPr>
      </w:pPr>
    </w:p>
    <w:p w:rsidR="003B5C52" w:rsidRPr="007C2869" w:rsidRDefault="003B5C52" w:rsidP="007C2869">
      <w:pPr>
        <w:numPr>
          <w:ilvl w:val="0"/>
          <w:numId w:val="10"/>
        </w:numPr>
        <w:autoSpaceDE w:val="0"/>
        <w:autoSpaceDN w:val="0"/>
        <w:spacing w:after="0" w:line="276" w:lineRule="auto"/>
        <w:ind w:left="357" w:hanging="357"/>
        <w:jc w:val="both"/>
        <w:rPr>
          <w:rFonts w:ascii="Arial Narrow" w:eastAsia="Calibri" w:hAnsi="Arial Narrow" w:cs="F9"/>
          <w:b/>
          <w:bCs/>
          <w:iCs/>
        </w:rPr>
      </w:pPr>
      <w:r w:rsidRPr="007C2869">
        <w:rPr>
          <w:rFonts w:ascii="Arial Narrow" w:eastAsia="Calibri" w:hAnsi="Arial Narrow" w:cs="F9"/>
          <w:b/>
          <w:bCs/>
          <w:iCs/>
        </w:rPr>
        <w:t>Pozostałe wskaźniki</w:t>
      </w:r>
    </w:p>
    <w:p w:rsidR="003B5C52" w:rsidRPr="007C2869" w:rsidRDefault="003B5C52" w:rsidP="007C2869">
      <w:pPr>
        <w:autoSpaceDE w:val="0"/>
        <w:autoSpaceDN w:val="0"/>
        <w:spacing w:line="276" w:lineRule="auto"/>
        <w:jc w:val="both"/>
        <w:rPr>
          <w:rFonts w:ascii="Arial Narrow" w:hAnsi="Arial Narrow"/>
          <w:iCs/>
        </w:rPr>
      </w:pPr>
      <w:r w:rsidRPr="007C2869">
        <w:rPr>
          <w:rFonts w:ascii="Arial Narrow" w:hAnsi="Arial Narrow"/>
        </w:rPr>
        <w:t xml:space="preserve">Wnioskodawca zobowiązany jest </w:t>
      </w:r>
      <w:r w:rsidRPr="007C2869">
        <w:rPr>
          <w:rFonts w:ascii="Arial Narrow" w:hAnsi="Arial Narrow"/>
          <w:u w:val="single"/>
        </w:rPr>
        <w:t>wybrać</w:t>
      </w:r>
      <w:r w:rsidRPr="007C2869">
        <w:rPr>
          <w:rFonts w:ascii="Arial Narrow" w:hAnsi="Arial Narrow"/>
        </w:rPr>
        <w:t xml:space="preserve"> i określić wartości docelowe niewymienionych wyżej wskaźników zawartych </w:t>
      </w:r>
      <w:r w:rsidR="00CE6A4B">
        <w:rPr>
          <w:rFonts w:ascii="Arial Narrow" w:hAnsi="Arial Narrow"/>
        </w:rPr>
        <w:t>e-SZOP</w:t>
      </w:r>
      <w:r w:rsidRPr="007C2869">
        <w:rPr>
          <w:rFonts w:ascii="Arial Narrow" w:hAnsi="Arial Narrow"/>
        </w:rPr>
        <w:t xml:space="preserve">, </w:t>
      </w:r>
      <w:r w:rsidRPr="007C2869">
        <w:rPr>
          <w:rFonts w:ascii="Arial Narrow" w:hAnsi="Arial Narrow"/>
          <w:u w:val="single"/>
        </w:rPr>
        <w:t>tylko w przypadku, gdy są one adekwatne do zakresu projektu</w:t>
      </w:r>
      <w:r w:rsidRPr="007C2869">
        <w:rPr>
          <w:rFonts w:ascii="Arial Narrow" w:hAnsi="Arial Narrow"/>
        </w:rPr>
        <w:t>.</w:t>
      </w:r>
      <w:r w:rsidRPr="007C2869">
        <w:rPr>
          <w:rFonts w:ascii="Arial Narrow" w:hAnsi="Arial Narrow"/>
          <w:iCs/>
        </w:rPr>
        <w:t xml:space="preserve"> </w:t>
      </w:r>
    </w:p>
    <w:p w:rsidR="003B5C52" w:rsidRPr="007C2869" w:rsidRDefault="003B5C52" w:rsidP="007C2869">
      <w:pPr>
        <w:spacing w:after="0" w:line="276" w:lineRule="auto"/>
        <w:jc w:val="both"/>
        <w:rPr>
          <w:rFonts w:ascii="Arial Narrow" w:eastAsia="Calibri" w:hAnsi="Arial Narrow"/>
          <w:lang w:eastAsia="en-US"/>
        </w:rPr>
      </w:pPr>
      <w:r w:rsidRPr="007C2869">
        <w:rPr>
          <w:rFonts w:ascii="Arial Narrow" w:eastAsia="Calibri" w:hAnsi="Arial Narrow"/>
          <w:lang w:eastAsia="en-US"/>
        </w:rPr>
        <w:t>W przypadku, gdy projekt nie realizuje żadnych wskaźników, we wniosku o dofinansowanie nie należy ich wybierać.</w:t>
      </w:r>
    </w:p>
    <w:p w:rsidR="001277C7" w:rsidRPr="007C2869" w:rsidRDefault="001277C7" w:rsidP="007C2869">
      <w:pPr>
        <w:spacing w:after="0" w:line="276" w:lineRule="auto"/>
        <w:jc w:val="both"/>
        <w:rPr>
          <w:rFonts w:ascii="Arial Narrow" w:hAnsi="Arial Narrow"/>
        </w:rPr>
      </w:pPr>
    </w:p>
    <w:p w:rsidR="001277C7" w:rsidRPr="007C2869" w:rsidRDefault="009B07F8" w:rsidP="007C2869">
      <w:pPr>
        <w:pStyle w:val="Nagwek2"/>
        <w:numPr>
          <w:ilvl w:val="0"/>
          <w:numId w:val="30"/>
        </w:numPr>
        <w:spacing w:before="0" w:line="276" w:lineRule="auto"/>
        <w:ind w:left="357" w:hanging="357"/>
        <w:jc w:val="both"/>
        <w:rPr>
          <w:rFonts w:ascii="Arial Narrow" w:hAnsi="Arial Narrow"/>
          <w:color w:val="auto"/>
          <w:sz w:val="24"/>
          <w:szCs w:val="24"/>
        </w:rPr>
      </w:pPr>
      <w:bookmarkStart w:id="237" w:name="_Toc483262242"/>
      <w:bookmarkStart w:id="238" w:name="_Toc483262305"/>
      <w:bookmarkStart w:id="239" w:name="_Toc483262358"/>
      <w:bookmarkStart w:id="240" w:name="_Toc483312544"/>
      <w:bookmarkStart w:id="241" w:name="_Toc138051017"/>
      <w:bookmarkEnd w:id="237"/>
      <w:bookmarkEnd w:id="238"/>
      <w:bookmarkEnd w:id="239"/>
      <w:r w:rsidRPr="007C2869">
        <w:rPr>
          <w:rFonts w:ascii="Arial Narrow" w:hAnsi="Arial Narrow"/>
          <w:color w:val="auto"/>
          <w:sz w:val="24"/>
          <w:szCs w:val="24"/>
        </w:rPr>
        <w:t>Kwalifikowalność wydatków</w:t>
      </w:r>
      <w:bookmarkEnd w:id="240"/>
      <w:bookmarkEnd w:id="241"/>
    </w:p>
    <w:p w:rsidR="001B2171" w:rsidRPr="007C2869" w:rsidRDefault="001B2171" w:rsidP="007C2869">
      <w:pPr>
        <w:spacing w:after="0" w:line="276" w:lineRule="auto"/>
        <w:jc w:val="both"/>
        <w:rPr>
          <w:rFonts w:ascii="Arial Narrow" w:hAnsi="Arial Narrow"/>
        </w:rPr>
      </w:pPr>
    </w:p>
    <w:p w:rsidR="002E4E78" w:rsidRDefault="00511A5C" w:rsidP="003264BC">
      <w:pPr>
        <w:spacing w:after="0" w:line="276" w:lineRule="auto"/>
        <w:jc w:val="both"/>
        <w:rPr>
          <w:rFonts w:ascii="Arial Narrow" w:hAnsi="Arial Narrow"/>
        </w:rPr>
      </w:pPr>
      <w:r w:rsidRPr="007C2869">
        <w:rPr>
          <w:rFonts w:ascii="Arial Narrow" w:hAnsi="Arial Narrow"/>
        </w:rPr>
        <w:t xml:space="preserve">Kwalifikowalność wydatków dla projektów współfinansowanych ze środków krajowych i unijnych </w:t>
      </w:r>
      <w:r w:rsidR="00FD2830" w:rsidRPr="007C2869">
        <w:rPr>
          <w:rFonts w:ascii="Arial Narrow" w:hAnsi="Arial Narrow"/>
        </w:rPr>
        <w:br/>
      </w:r>
      <w:r w:rsidRPr="007C2869">
        <w:rPr>
          <w:rFonts w:ascii="Arial Narrow" w:hAnsi="Arial Narrow"/>
        </w:rPr>
        <w:t>w</w:t>
      </w:r>
      <w:r w:rsidR="00FD2830" w:rsidRPr="007C2869">
        <w:rPr>
          <w:rFonts w:ascii="Arial Narrow" w:hAnsi="Arial Narrow"/>
        </w:rPr>
        <w:t xml:space="preserve"> </w:t>
      </w:r>
      <w:r w:rsidRPr="007C2869">
        <w:rPr>
          <w:rFonts w:ascii="Arial Narrow" w:hAnsi="Arial Narrow"/>
        </w:rPr>
        <w:t xml:space="preserve">ramach </w:t>
      </w:r>
      <w:r w:rsidR="00D05AB1" w:rsidRPr="00D05AB1">
        <w:rPr>
          <w:rFonts w:ascii="Arial Narrow" w:hAnsi="Arial Narrow"/>
        </w:rPr>
        <w:t>FEWL 2021-2027</w:t>
      </w:r>
      <w:r w:rsidR="00D05AB1">
        <w:rPr>
          <w:rFonts w:ascii="Arial Narrow" w:hAnsi="Arial Narrow"/>
        </w:rPr>
        <w:t xml:space="preserve"> </w:t>
      </w:r>
      <w:r w:rsidRPr="007C2869">
        <w:rPr>
          <w:rFonts w:ascii="Arial Narrow" w:hAnsi="Arial Narrow"/>
        </w:rPr>
        <w:t>musi być zgodna z przepisami unijnymi i krajowymi, w tym w szczególności z</w:t>
      </w:r>
      <w:r w:rsidR="00D43046">
        <w:rPr>
          <w:rFonts w:ascii="Arial Narrow" w:hAnsi="Arial Narrow"/>
        </w:rPr>
        <w:t xml:space="preserve"> </w:t>
      </w:r>
      <w:r w:rsidR="00AD7CA4" w:rsidRPr="003264BC">
        <w:rPr>
          <w:rFonts w:ascii="Arial Narrow" w:hAnsi="Arial Narrow"/>
        </w:rPr>
        <w:t xml:space="preserve">wytycznymi Minister Funduszy i Polityki Regionalnej </w:t>
      </w:r>
      <w:r w:rsidR="00AD7CA4" w:rsidRPr="003264BC">
        <w:rPr>
          <w:rFonts w:ascii="Arial Narrow" w:eastAsia="Calibri" w:hAnsi="Arial Narrow" w:cs="Helvetica"/>
          <w:bCs/>
        </w:rPr>
        <w:t xml:space="preserve">zatwierdzonymi w dniu 18 listopada 2022 r. </w:t>
      </w:r>
      <w:r w:rsidR="00E94901">
        <w:rPr>
          <w:rFonts w:ascii="Arial Narrow" w:eastAsia="Calibri" w:hAnsi="Arial Narrow" w:cs="Helvetica"/>
          <w:bCs/>
        </w:rPr>
        <w:br/>
      </w:r>
      <w:r w:rsidR="00AD7CA4" w:rsidRPr="003264BC">
        <w:rPr>
          <w:rFonts w:ascii="Arial Narrow" w:eastAsia="Calibri" w:hAnsi="Arial Narrow" w:cs="Helvetica"/>
          <w:bCs/>
        </w:rPr>
        <w:t>z zastrzeżeniem, że w ramach niniejszego naboru IZ FEWL 2021-2027</w:t>
      </w:r>
      <w:r w:rsidR="00AD7CA4" w:rsidRPr="003264BC">
        <w:rPr>
          <w:rFonts w:ascii="Arial Narrow" w:hAnsi="Arial Narrow"/>
        </w:rPr>
        <w:t xml:space="preserve">, wskazała </w:t>
      </w:r>
      <w:r w:rsidR="00AD7CA4" w:rsidRPr="003264BC">
        <w:rPr>
          <w:rFonts w:ascii="Arial Narrow" w:eastAsia="Calibri" w:hAnsi="Arial Narrow" w:cs="Helvetica"/>
          <w:bCs/>
          <w:u w:val="single"/>
        </w:rPr>
        <w:t xml:space="preserve">w Załączniku nr </w:t>
      </w:r>
      <w:r w:rsidR="00F76BF9" w:rsidRPr="00F76BF9">
        <w:rPr>
          <w:rFonts w:ascii="Arial Narrow" w:eastAsia="Calibri" w:hAnsi="Arial Narrow" w:cs="Helvetica"/>
          <w:bCs/>
          <w:u w:val="single"/>
        </w:rPr>
        <w:t>2</w:t>
      </w:r>
      <w:r w:rsidR="00F76BF9" w:rsidRPr="003264BC">
        <w:rPr>
          <w:rFonts w:ascii="Arial Narrow" w:eastAsia="Calibri" w:hAnsi="Arial Narrow" w:cs="Helvetica"/>
          <w:bCs/>
          <w:u w:val="single"/>
        </w:rPr>
        <w:t xml:space="preserve"> </w:t>
      </w:r>
      <w:r w:rsidR="00E94901">
        <w:rPr>
          <w:rFonts w:ascii="Arial Narrow" w:eastAsia="Calibri" w:hAnsi="Arial Narrow" w:cs="Helvetica"/>
          <w:bCs/>
          <w:u w:val="single"/>
        </w:rPr>
        <w:br/>
      </w:r>
      <w:r w:rsidR="00AD7CA4" w:rsidRPr="003264BC">
        <w:rPr>
          <w:rFonts w:ascii="Arial Narrow" w:eastAsia="Calibri" w:hAnsi="Arial Narrow" w:cs="Helvetica"/>
          <w:bCs/>
          <w:u w:val="single"/>
        </w:rPr>
        <w:t xml:space="preserve">do niniejszego Regulaminu – </w:t>
      </w:r>
      <w:r w:rsidR="00AD7CA4" w:rsidRPr="003264BC">
        <w:rPr>
          <w:rFonts w:ascii="Arial Narrow" w:hAnsi="Arial Narrow"/>
          <w:i/>
          <w:u w:val="single"/>
        </w:rPr>
        <w:t xml:space="preserve">Katalog wydatków kwalifikowalnych i niekwalifikowalnych w ramach naboru nr </w:t>
      </w:r>
      <w:r w:rsidR="00F76BF9" w:rsidRPr="003264BC">
        <w:rPr>
          <w:rFonts w:ascii="Arial Narrow" w:eastAsia="Calibri" w:hAnsi="Arial Narrow" w:cs="Helvetica"/>
          <w:bCs/>
          <w:u w:val="single"/>
        </w:rPr>
        <w:t>FELB.02.09-IZ.00-001/23</w:t>
      </w:r>
      <w:r w:rsidR="00AD7CA4" w:rsidRPr="003264BC">
        <w:rPr>
          <w:rFonts w:ascii="Arial Narrow" w:hAnsi="Arial Narrow"/>
          <w:i/>
          <w:u w:val="single"/>
        </w:rPr>
        <w:t xml:space="preserve"> - </w:t>
      </w:r>
      <w:r w:rsidR="00AD7CA4" w:rsidRPr="003264BC">
        <w:rPr>
          <w:rFonts w:ascii="Arial Narrow" w:eastAsia="Calibri" w:hAnsi="Arial Narrow" w:cs="Helvetica"/>
          <w:bCs/>
          <w:u w:val="single"/>
        </w:rPr>
        <w:t>koszty, które w szczególności uznaje za kwalifikowalne oraz niekwalifikowalne</w:t>
      </w:r>
      <w:r w:rsidR="00AD7CA4" w:rsidRPr="003264BC">
        <w:rPr>
          <w:rFonts w:ascii="Arial Narrow" w:eastAsia="Calibri" w:hAnsi="Arial Narrow" w:cs="Helvetica"/>
          <w:bCs/>
        </w:rPr>
        <w:t>.</w:t>
      </w:r>
      <w:bookmarkStart w:id="242" w:name="_Toc483262244"/>
      <w:bookmarkStart w:id="243" w:name="_Toc483262307"/>
      <w:bookmarkStart w:id="244" w:name="_Toc483262360"/>
      <w:bookmarkStart w:id="245" w:name="_Toc442357697"/>
      <w:bookmarkStart w:id="246" w:name="_Toc442359706"/>
      <w:bookmarkEnd w:id="242"/>
      <w:bookmarkEnd w:id="243"/>
      <w:bookmarkEnd w:id="244"/>
      <w:bookmarkEnd w:id="245"/>
      <w:bookmarkEnd w:id="246"/>
    </w:p>
    <w:p w:rsidR="009A15D4" w:rsidRPr="007C2869" w:rsidRDefault="009A15D4" w:rsidP="007C2869">
      <w:pPr>
        <w:pStyle w:val="Tekstkomentarza"/>
        <w:spacing w:after="0" w:line="276" w:lineRule="auto"/>
        <w:jc w:val="both"/>
        <w:rPr>
          <w:rFonts w:ascii="Arial Narrow" w:hAnsi="Arial Narrow"/>
          <w:sz w:val="24"/>
          <w:szCs w:val="24"/>
        </w:rPr>
      </w:pPr>
      <w:bookmarkStart w:id="247" w:name="_Toc500331275"/>
      <w:bookmarkStart w:id="248" w:name="_Toc500331607"/>
      <w:bookmarkStart w:id="249" w:name="_Toc500332206"/>
      <w:bookmarkStart w:id="250" w:name="_Toc500367137"/>
      <w:bookmarkEnd w:id="247"/>
      <w:bookmarkEnd w:id="248"/>
      <w:bookmarkEnd w:id="249"/>
      <w:bookmarkEnd w:id="250"/>
    </w:p>
    <w:p w:rsidR="001277C7" w:rsidRPr="007C2869" w:rsidRDefault="009B07F8" w:rsidP="007C2869">
      <w:pPr>
        <w:pStyle w:val="Nagwek2"/>
        <w:numPr>
          <w:ilvl w:val="0"/>
          <w:numId w:val="31"/>
        </w:numPr>
        <w:spacing w:before="0" w:line="276" w:lineRule="auto"/>
        <w:ind w:left="357" w:hanging="357"/>
        <w:jc w:val="both"/>
        <w:rPr>
          <w:rFonts w:ascii="Arial Narrow" w:hAnsi="Arial Narrow"/>
          <w:color w:val="auto"/>
          <w:sz w:val="24"/>
          <w:szCs w:val="24"/>
        </w:rPr>
      </w:pPr>
      <w:bookmarkStart w:id="251" w:name="_Toc483262247"/>
      <w:bookmarkStart w:id="252" w:name="_Toc483262310"/>
      <w:bookmarkStart w:id="253" w:name="_Toc483262363"/>
      <w:bookmarkStart w:id="254" w:name="_Toc483312547"/>
      <w:bookmarkStart w:id="255" w:name="_Toc138051018"/>
      <w:bookmarkEnd w:id="251"/>
      <w:bookmarkEnd w:id="252"/>
      <w:bookmarkEnd w:id="253"/>
      <w:r w:rsidRPr="007C2869">
        <w:rPr>
          <w:rFonts w:ascii="Arial Narrow" w:hAnsi="Arial Narrow"/>
          <w:color w:val="auto"/>
          <w:sz w:val="24"/>
          <w:szCs w:val="24"/>
        </w:rPr>
        <w:t>Wz</w:t>
      </w:r>
      <w:r w:rsidR="00AA12D5" w:rsidRPr="007C2869">
        <w:rPr>
          <w:rFonts w:ascii="Arial Narrow" w:hAnsi="Arial Narrow"/>
          <w:color w:val="auto"/>
          <w:sz w:val="24"/>
          <w:szCs w:val="24"/>
        </w:rPr>
        <w:t>ory</w:t>
      </w:r>
      <w:r w:rsidRPr="007C2869">
        <w:rPr>
          <w:rFonts w:ascii="Arial Narrow" w:hAnsi="Arial Narrow"/>
          <w:color w:val="auto"/>
          <w:sz w:val="24"/>
          <w:szCs w:val="24"/>
        </w:rPr>
        <w:t xml:space="preserve"> um</w:t>
      </w:r>
      <w:r w:rsidR="00AA12D5" w:rsidRPr="007C2869">
        <w:rPr>
          <w:rFonts w:ascii="Arial Narrow" w:hAnsi="Arial Narrow"/>
          <w:color w:val="auto"/>
          <w:sz w:val="24"/>
          <w:szCs w:val="24"/>
        </w:rPr>
        <w:t>ów</w:t>
      </w:r>
      <w:r w:rsidRPr="007C2869">
        <w:rPr>
          <w:rFonts w:ascii="Arial Narrow" w:hAnsi="Arial Narrow"/>
          <w:color w:val="auto"/>
          <w:sz w:val="24"/>
          <w:szCs w:val="24"/>
        </w:rPr>
        <w:t xml:space="preserve"> o</w:t>
      </w:r>
      <w:r w:rsidR="00E91C2F" w:rsidRPr="007C2869">
        <w:rPr>
          <w:rFonts w:ascii="Arial Narrow" w:hAnsi="Arial Narrow"/>
          <w:color w:val="auto"/>
          <w:sz w:val="24"/>
          <w:szCs w:val="24"/>
        </w:rPr>
        <w:t xml:space="preserve"> </w:t>
      </w:r>
      <w:r w:rsidRPr="007C2869">
        <w:rPr>
          <w:rFonts w:ascii="Arial Narrow" w:hAnsi="Arial Narrow"/>
          <w:color w:val="auto"/>
          <w:sz w:val="24"/>
          <w:szCs w:val="24"/>
        </w:rPr>
        <w:t>dofinansowanie projektu</w:t>
      </w:r>
      <w:bookmarkEnd w:id="254"/>
      <w:bookmarkEnd w:id="255"/>
    </w:p>
    <w:p w:rsidR="005F1E8F" w:rsidRPr="007C2869" w:rsidRDefault="005F1E8F" w:rsidP="007C2869">
      <w:pPr>
        <w:pStyle w:val="Tekstkomentarza"/>
        <w:spacing w:after="0" w:line="276" w:lineRule="auto"/>
        <w:jc w:val="both"/>
        <w:rPr>
          <w:rFonts w:ascii="Arial Narrow" w:hAnsi="Arial Narrow"/>
          <w:sz w:val="24"/>
          <w:szCs w:val="24"/>
        </w:rPr>
      </w:pPr>
    </w:p>
    <w:p w:rsidR="004B4F10" w:rsidRPr="007C2869" w:rsidRDefault="00AA12D5" w:rsidP="007C2869">
      <w:pPr>
        <w:pStyle w:val="Tekstkomentarza"/>
        <w:spacing w:after="0" w:line="276" w:lineRule="auto"/>
        <w:jc w:val="both"/>
        <w:rPr>
          <w:rFonts w:ascii="Arial Narrow" w:hAnsi="Arial Narrow"/>
          <w:sz w:val="24"/>
          <w:szCs w:val="24"/>
        </w:rPr>
      </w:pPr>
      <w:r w:rsidRPr="007C2869">
        <w:rPr>
          <w:rFonts w:ascii="Arial Narrow" w:hAnsi="Arial Narrow"/>
          <w:sz w:val="24"/>
          <w:szCs w:val="24"/>
        </w:rPr>
        <w:t xml:space="preserve">Wzory umów </w:t>
      </w:r>
      <w:r w:rsidR="003C79EA" w:rsidRPr="007C2869">
        <w:rPr>
          <w:rFonts w:ascii="Arial Narrow" w:hAnsi="Arial Narrow"/>
          <w:sz w:val="24"/>
          <w:szCs w:val="24"/>
        </w:rPr>
        <w:t>przyjmowan</w:t>
      </w:r>
      <w:r w:rsidR="008E0CF2" w:rsidRPr="007C2869">
        <w:rPr>
          <w:rFonts w:ascii="Arial Narrow" w:hAnsi="Arial Narrow"/>
          <w:sz w:val="24"/>
          <w:szCs w:val="24"/>
        </w:rPr>
        <w:t>e</w:t>
      </w:r>
      <w:r w:rsidR="003C79EA" w:rsidRPr="007C2869">
        <w:rPr>
          <w:rFonts w:ascii="Arial Narrow" w:hAnsi="Arial Narrow"/>
          <w:sz w:val="24"/>
          <w:szCs w:val="24"/>
        </w:rPr>
        <w:t xml:space="preserve"> </w:t>
      </w:r>
      <w:r w:rsidR="008E0CF2" w:rsidRPr="007C2869">
        <w:rPr>
          <w:rFonts w:ascii="Arial Narrow" w:hAnsi="Arial Narrow"/>
          <w:sz w:val="24"/>
          <w:szCs w:val="24"/>
        </w:rPr>
        <w:t>są</w:t>
      </w:r>
      <w:r w:rsidR="009B07F8" w:rsidRPr="007C2869">
        <w:rPr>
          <w:rFonts w:ascii="Arial Narrow" w:hAnsi="Arial Narrow"/>
          <w:sz w:val="24"/>
          <w:szCs w:val="24"/>
        </w:rPr>
        <w:t xml:space="preserve"> przez IZ </w:t>
      </w:r>
      <w:r w:rsidR="00D05AB1" w:rsidRPr="00D05AB1">
        <w:rPr>
          <w:rFonts w:ascii="Arial Narrow" w:hAnsi="Arial Narrow"/>
          <w:sz w:val="24"/>
          <w:szCs w:val="24"/>
        </w:rPr>
        <w:t>FEWL 2021-2027</w:t>
      </w:r>
      <w:r w:rsidR="002F50E9" w:rsidRPr="007C2869">
        <w:rPr>
          <w:rFonts w:ascii="Arial Narrow" w:hAnsi="Arial Narrow"/>
          <w:sz w:val="24"/>
          <w:szCs w:val="24"/>
        </w:rPr>
        <w:t xml:space="preserve"> </w:t>
      </w:r>
      <w:r w:rsidR="009B07F8" w:rsidRPr="007C2869">
        <w:rPr>
          <w:rFonts w:ascii="Arial Narrow" w:hAnsi="Arial Narrow"/>
          <w:sz w:val="24"/>
          <w:szCs w:val="24"/>
        </w:rPr>
        <w:t>w</w:t>
      </w:r>
      <w:r w:rsidR="00D415A4" w:rsidRPr="007C2869">
        <w:rPr>
          <w:rFonts w:ascii="Arial Narrow" w:hAnsi="Arial Narrow"/>
          <w:sz w:val="24"/>
          <w:szCs w:val="24"/>
        </w:rPr>
        <w:t xml:space="preserve"> </w:t>
      </w:r>
      <w:r w:rsidR="00F9417F" w:rsidRPr="007C2869">
        <w:rPr>
          <w:rFonts w:ascii="Arial Narrow" w:hAnsi="Arial Narrow"/>
          <w:sz w:val="24"/>
          <w:szCs w:val="24"/>
        </w:rPr>
        <w:t>formie uchwały ZWL i</w:t>
      </w:r>
      <w:r w:rsidR="003C79EA" w:rsidRPr="007C2869">
        <w:rPr>
          <w:rFonts w:ascii="Arial Narrow" w:hAnsi="Arial Narrow"/>
          <w:sz w:val="24"/>
          <w:szCs w:val="24"/>
        </w:rPr>
        <w:t xml:space="preserve"> </w:t>
      </w:r>
      <w:r w:rsidR="008E0CF2" w:rsidRPr="007C2869">
        <w:rPr>
          <w:rFonts w:ascii="Arial Narrow" w:hAnsi="Arial Narrow"/>
          <w:sz w:val="24"/>
          <w:szCs w:val="24"/>
        </w:rPr>
        <w:t>stanowią</w:t>
      </w:r>
      <w:r w:rsidR="003C79EA" w:rsidRPr="007C2869">
        <w:rPr>
          <w:rFonts w:ascii="Arial Narrow" w:hAnsi="Arial Narrow"/>
          <w:sz w:val="24"/>
          <w:szCs w:val="24"/>
        </w:rPr>
        <w:t xml:space="preserve"> załącznik </w:t>
      </w:r>
      <w:r w:rsidR="0048108A" w:rsidRPr="007C2869">
        <w:rPr>
          <w:rFonts w:ascii="Arial Narrow" w:hAnsi="Arial Narrow"/>
          <w:sz w:val="24"/>
          <w:szCs w:val="24"/>
        </w:rPr>
        <w:br/>
      </w:r>
      <w:r w:rsidR="003C79EA" w:rsidRPr="007C2869">
        <w:rPr>
          <w:rFonts w:ascii="Arial Narrow" w:hAnsi="Arial Narrow"/>
          <w:sz w:val="24"/>
          <w:szCs w:val="24"/>
        </w:rPr>
        <w:t xml:space="preserve">do Regulaminu </w:t>
      </w:r>
      <w:r w:rsidR="00ED72E7" w:rsidRPr="00ED72E7">
        <w:rPr>
          <w:rFonts w:ascii="Arial Narrow" w:hAnsi="Arial Narrow"/>
          <w:sz w:val="24"/>
          <w:szCs w:val="24"/>
        </w:rPr>
        <w:t>naboru</w:t>
      </w:r>
      <w:r w:rsidR="003C79EA" w:rsidRPr="007C2869">
        <w:rPr>
          <w:rFonts w:ascii="Arial Narrow" w:hAnsi="Arial Narrow"/>
          <w:sz w:val="24"/>
          <w:szCs w:val="24"/>
        </w:rPr>
        <w:t>.</w:t>
      </w:r>
      <w:r w:rsidRPr="007C2869">
        <w:rPr>
          <w:rFonts w:ascii="Arial Narrow" w:hAnsi="Arial Narrow"/>
          <w:sz w:val="24"/>
          <w:szCs w:val="24"/>
        </w:rPr>
        <w:t xml:space="preserve"> </w:t>
      </w:r>
      <w:r w:rsidR="004E7355" w:rsidRPr="007C2869">
        <w:rPr>
          <w:rFonts w:ascii="Arial Narrow" w:hAnsi="Arial Narrow"/>
          <w:sz w:val="24"/>
          <w:szCs w:val="24"/>
        </w:rPr>
        <w:t xml:space="preserve">W ramach niniejszego </w:t>
      </w:r>
      <w:r w:rsidR="00ED72E7" w:rsidRPr="00ED72E7">
        <w:rPr>
          <w:rFonts w:ascii="Arial Narrow" w:hAnsi="Arial Narrow"/>
          <w:sz w:val="24"/>
          <w:szCs w:val="24"/>
        </w:rPr>
        <w:t>naboru</w:t>
      </w:r>
      <w:r w:rsidR="004E7355" w:rsidRPr="007C2869">
        <w:rPr>
          <w:rFonts w:ascii="Arial Narrow" w:hAnsi="Arial Narrow"/>
          <w:sz w:val="24"/>
          <w:szCs w:val="24"/>
        </w:rPr>
        <w:t xml:space="preserve"> obowiązuj</w:t>
      </w:r>
      <w:r w:rsidR="003A6EEB" w:rsidRPr="007C2869">
        <w:rPr>
          <w:rFonts w:ascii="Arial Narrow" w:hAnsi="Arial Narrow"/>
          <w:sz w:val="24"/>
          <w:szCs w:val="24"/>
        </w:rPr>
        <w:t>ą</w:t>
      </w:r>
      <w:r w:rsidR="004E7355" w:rsidRPr="007C2869">
        <w:rPr>
          <w:rFonts w:ascii="Arial Narrow" w:hAnsi="Arial Narrow"/>
          <w:sz w:val="24"/>
          <w:szCs w:val="24"/>
        </w:rPr>
        <w:t xml:space="preserve"> </w:t>
      </w:r>
      <w:r w:rsidR="00937DD3" w:rsidRPr="007C2869">
        <w:rPr>
          <w:rFonts w:ascii="Arial Narrow" w:hAnsi="Arial Narrow"/>
          <w:sz w:val="24"/>
          <w:szCs w:val="24"/>
        </w:rPr>
        <w:t>w</w:t>
      </w:r>
      <w:r w:rsidR="004E7355" w:rsidRPr="007C2869">
        <w:rPr>
          <w:rFonts w:ascii="Arial Narrow" w:hAnsi="Arial Narrow"/>
          <w:sz w:val="24"/>
          <w:szCs w:val="24"/>
        </w:rPr>
        <w:t>z</w:t>
      </w:r>
      <w:r w:rsidR="003A6EEB" w:rsidRPr="007C2869">
        <w:rPr>
          <w:rFonts w:ascii="Arial Narrow" w:hAnsi="Arial Narrow"/>
          <w:sz w:val="24"/>
          <w:szCs w:val="24"/>
        </w:rPr>
        <w:t>o</w:t>
      </w:r>
      <w:r w:rsidR="004E7355" w:rsidRPr="007C2869">
        <w:rPr>
          <w:rFonts w:ascii="Arial Narrow" w:hAnsi="Arial Narrow"/>
          <w:sz w:val="24"/>
          <w:szCs w:val="24"/>
        </w:rPr>
        <w:t>r</w:t>
      </w:r>
      <w:r w:rsidR="003A6EEB" w:rsidRPr="007C2869">
        <w:rPr>
          <w:rFonts w:ascii="Arial Narrow" w:hAnsi="Arial Narrow"/>
          <w:sz w:val="24"/>
          <w:szCs w:val="24"/>
        </w:rPr>
        <w:t>y</w:t>
      </w:r>
      <w:r w:rsidR="004E7355" w:rsidRPr="007C2869">
        <w:rPr>
          <w:rFonts w:ascii="Arial Narrow" w:hAnsi="Arial Narrow"/>
          <w:sz w:val="24"/>
          <w:szCs w:val="24"/>
        </w:rPr>
        <w:t xml:space="preserve"> um</w:t>
      </w:r>
      <w:r w:rsidR="003A6EEB" w:rsidRPr="007C2869">
        <w:rPr>
          <w:rFonts w:ascii="Arial Narrow" w:hAnsi="Arial Narrow"/>
          <w:sz w:val="24"/>
          <w:szCs w:val="24"/>
        </w:rPr>
        <w:t>ów</w:t>
      </w:r>
      <w:r w:rsidR="00AF3E38" w:rsidRPr="007C2869">
        <w:rPr>
          <w:rFonts w:ascii="Arial Narrow" w:hAnsi="Arial Narrow"/>
          <w:sz w:val="24"/>
          <w:szCs w:val="24"/>
        </w:rPr>
        <w:t xml:space="preserve"> o dofinansowanie </w:t>
      </w:r>
      <w:r w:rsidR="00AA320A" w:rsidRPr="007C2869">
        <w:rPr>
          <w:rFonts w:ascii="Arial Narrow" w:hAnsi="Arial Narrow"/>
          <w:sz w:val="24"/>
          <w:szCs w:val="24"/>
        </w:rPr>
        <w:t xml:space="preserve">projektu </w:t>
      </w:r>
      <w:r w:rsidR="00AF3E38" w:rsidRPr="007C2869">
        <w:rPr>
          <w:rFonts w:ascii="Arial Narrow" w:hAnsi="Arial Narrow"/>
          <w:sz w:val="24"/>
          <w:szCs w:val="24"/>
        </w:rPr>
        <w:t>przyjęt</w:t>
      </w:r>
      <w:r w:rsidR="003A6EEB" w:rsidRPr="007C2869">
        <w:rPr>
          <w:rFonts w:ascii="Arial Narrow" w:hAnsi="Arial Narrow"/>
          <w:sz w:val="24"/>
          <w:szCs w:val="24"/>
        </w:rPr>
        <w:t>e</w:t>
      </w:r>
      <w:r w:rsidR="00AF3E38" w:rsidRPr="007C2869">
        <w:rPr>
          <w:rFonts w:ascii="Arial Narrow" w:hAnsi="Arial Narrow"/>
          <w:sz w:val="24"/>
          <w:szCs w:val="24"/>
        </w:rPr>
        <w:t xml:space="preserve"> uchwałą </w:t>
      </w:r>
      <w:r w:rsidR="00094A03" w:rsidRPr="00094A03">
        <w:rPr>
          <w:rFonts w:ascii="Arial Narrow" w:hAnsi="Arial Narrow"/>
          <w:sz w:val="24"/>
          <w:szCs w:val="24"/>
        </w:rPr>
        <w:t>nr 338/4745/23</w:t>
      </w:r>
      <w:r w:rsidR="00094A03">
        <w:rPr>
          <w:rFonts w:ascii="Arial Narrow" w:hAnsi="Arial Narrow"/>
          <w:sz w:val="24"/>
          <w:szCs w:val="24"/>
        </w:rPr>
        <w:t xml:space="preserve"> </w:t>
      </w:r>
      <w:r w:rsidR="00AF3E38" w:rsidRPr="007C2869">
        <w:rPr>
          <w:rFonts w:ascii="Arial Narrow" w:hAnsi="Arial Narrow"/>
          <w:sz w:val="24"/>
          <w:szCs w:val="24"/>
        </w:rPr>
        <w:t xml:space="preserve">Zarządu Województwa Lubuskiego w dniu </w:t>
      </w:r>
      <w:r w:rsidR="00094A03">
        <w:rPr>
          <w:rFonts w:ascii="Arial Narrow" w:hAnsi="Arial Narrow"/>
          <w:sz w:val="24"/>
          <w:szCs w:val="24"/>
        </w:rPr>
        <w:t>13</w:t>
      </w:r>
      <w:r w:rsidR="00094A03" w:rsidRPr="007C2869">
        <w:rPr>
          <w:rFonts w:ascii="Arial Narrow" w:hAnsi="Arial Narrow"/>
          <w:sz w:val="24"/>
          <w:szCs w:val="24"/>
        </w:rPr>
        <w:t xml:space="preserve"> </w:t>
      </w:r>
      <w:r w:rsidR="00094A03">
        <w:rPr>
          <w:rFonts w:ascii="Arial Narrow" w:hAnsi="Arial Narrow"/>
          <w:sz w:val="24"/>
          <w:szCs w:val="24"/>
        </w:rPr>
        <w:t>czerwca</w:t>
      </w:r>
      <w:r w:rsidR="00094A03" w:rsidRPr="007C2869">
        <w:rPr>
          <w:rFonts w:ascii="Arial Narrow" w:hAnsi="Arial Narrow"/>
          <w:sz w:val="24"/>
          <w:szCs w:val="24"/>
        </w:rPr>
        <w:t xml:space="preserve"> 202</w:t>
      </w:r>
      <w:r w:rsidR="00094A03">
        <w:rPr>
          <w:rFonts w:ascii="Arial Narrow" w:hAnsi="Arial Narrow"/>
          <w:sz w:val="24"/>
          <w:szCs w:val="24"/>
        </w:rPr>
        <w:t>3</w:t>
      </w:r>
      <w:r w:rsidR="00094A03" w:rsidRPr="007C2869">
        <w:rPr>
          <w:rFonts w:ascii="Arial Narrow" w:hAnsi="Arial Narrow"/>
          <w:sz w:val="24"/>
          <w:szCs w:val="24"/>
        </w:rPr>
        <w:t xml:space="preserve"> </w:t>
      </w:r>
      <w:r w:rsidR="00AF3E38" w:rsidRPr="007C2869">
        <w:rPr>
          <w:rFonts w:ascii="Arial Narrow" w:hAnsi="Arial Narrow"/>
          <w:sz w:val="24"/>
          <w:szCs w:val="24"/>
        </w:rPr>
        <w:t>r</w:t>
      </w:r>
      <w:r w:rsidR="00C477CA" w:rsidRPr="007C2869">
        <w:rPr>
          <w:rFonts w:ascii="Arial Narrow" w:hAnsi="Arial Narrow"/>
          <w:sz w:val="24"/>
          <w:szCs w:val="24"/>
        </w:rPr>
        <w:t>.</w:t>
      </w:r>
      <w:r w:rsidR="00AF3E38" w:rsidRPr="007C2869">
        <w:rPr>
          <w:rFonts w:ascii="Arial Narrow" w:hAnsi="Arial Narrow"/>
          <w:sz w:val="24"/>
          <w:szCs w:val="24"/>
        </w:rPr>
        <w:t xml:space="preserve"> </w:t>
      </w:r>
    </w:p>
    <w:p w:rsidR="008A32B7" w:rsidRPr="00AB0E85" w:rsidRDefault="008A32B7" w:rsidP="007C2869">
      <w:pPr>
        <w:spacing w:line="276" w:lineRule="auto"/>
        <w:jc w:val="both"/>
        <w:rPr>
          <w:rFonts w:ascii="Arial Narrow" w:hAnsi="Arial Narrow"/>
          <w:u w:val="single"/>
        </w:rPr>
      </w:pPr>
      <w:r w:rsidRPr="00AB0E85">
        <w:rPr>
          <w:rFonts w:ascii="Arial Narrow" w:hAnsi="Arial Narrow"/>
          <w:u w:val="single"/>
        </w:rPr>
        <w:t>UWAGA:</w:t>
      </w:r>
      <w:r w:rsidRPr="00AB0E85">
        <w:rPr>
          <w:rFonts w:ascii="Arial Narrow" w:hAnsi="Arial Narrow"/>
        </w:rPr>
        <w:t xml:space="preserve"> Wnioskodawcy, których projekty otrzymały </w:t>
      </w:r>
      <w:r w:rsidR="00CC7176" w:rsidRPr="00AB0E85">
        <w:rPr>
          <w:rFonts w:ascii="Arial Narrow" w:hAnsi="Arial Narrow"/>
          <w:u w:val="single"/>
        </w:rPr>
        <w:t>dofinan</w:t>
      </w:r>
      <w:r w:rsidR="00177D13" w:rsidRPr="00AB0E85">
        <w:rPr>
          <w:rFonts w:ascii="Arial Narrow" w:hAnsi="Arial Narrow"/>
          <w:u w:val="single"/>
        </w:rPr>
        <w:t>s</w:t>
      </w:r>
      <w:r w:rsidR="00CC7176" w:rsidRPr="00AB0E85">
        <w:rPr>
          <w:rFonts w:ascii="Arial Narrow" w:hAnsi="Arial Narrow"/>
          <w:u w:val="single"/>
        </w:rPr>
        <w:t>o</w:t>
      </w:r>
      <w:r w:rsidR="00177D13" w:rsidRPr="00AB0E85">
        <w:rPr>
          <w:rFonts w:ascii="Arial Narrow" w:hAnsi="Arial Narrow"/>
          <w:u w:val="single"/>
        </w:rPr>
        <w:t>wanie,</w:t>
      </w:r>
      <w:r w:rsidRPr="00AB0E85">
        <w:rPr>
          <w:rFonts w:ascii="Arial Narrow" w:hAnsi="Arial Narrow"/>
        </w:rPr>
        <w:t xml:space="preserve"> zostaną pisemnie wezwani </w:t>
      </w:r>
      <w:r w:rsidR="00CC7176" w:rsidRPr="00AB0E85">
        <w:rPr>
          <w:rFonts w:ascii="Arial Narrow" w:hAnsi="Arial Narrow"/>
        </w:rPr>
        <w:br/>
      </w:r>
      <w:r w:rsidRPr="00AB0E85">
        <w:rPr>
          <w:rFonts w:ascii="Arial Narrow" w:hAnsi="Arial Narrow"/>
        </w:rPr>
        <w:t xml:space="preserve">do </w:t>
      </w:r>
      <w:r w:rsidR="00B97CC1" w:rsidRPr="00AB0E85">
        <w:rPr>
          <w:rFonts w:ascii="Arial Narrow" w:hAnsi="Arial Narrow"/>
        </w:rPr>
        <w:t xml:space="preserve">dostarczenia do siedziby IZ </w:t>
      </w:r>
      <w:r w:rsidR="00D05AB1" w:rsidRPr="00D05AB1">
        <w:rPr>
          <w:rFonts w:ascii="Arial Narrow" w:hAnsi="Arial Narrow"/>
        </w:rPr>
        <w:t>FEWL 2021-2027</w:t>
      </w:r>
      <w:r w:rsidRPr="00AB0E85">
        <w:rPr>
          <w:rFonts w:ascii="Arial Narrow" w:hAnsi="Arial Narrow"/>
        </w:rPr>
        <w:t xml:space="preserve"> dokumentów niezbędnych do podpisania umowy </w:t>
      </w:r>
      <w:r w:rsidR="00CC7176" w:rsidRPr="00AB0E85">
        <w:rPr>
          <w:rFonts w:ascii="Arial Narrow" w:hAnsi="Arial Narrow"/>
        </w:rPr>
        <w:br/>
      </w:r>
      <w:r w:rsidRPr="00AB0E85">
        <w:rPr>
          <w:rFonts w:ascii="Arial Narrow" w:hAnsi="Arial Narrow"/>
        </w:rPr>
        <w:t>o dofinansowanie</w:t>
      </w:r>
      <w:r w:rsidR="007F27DC" w:rsidRPr="00AB0E85">
        <w:rPr>
          <w:rFonts w:ascii="Arial Narrow" w:hAnsi="Arial Narrow"/>
        </w:rPr>
        <w:t xml:space="preserve"> (wzory dokumentów dostępne są na stronie </w:t>
      </w:r>
      <w:hyperlink r:id="rId30" w:history="1">
        <w:r w:rsidR="007F27DC" w:rsidRPr="00AB0E85">
          <w:rPr>
            <w:rStyle w:val="Hipercze"/>
            <w:rFonts w:ascii="Arial Narrow" w:hAnsi="Arial Narrow"/>
            <w:color w:val="auto"/>
          </w:rPr>
          <w:t>www.rpo.lubuskie.pl</w:t>
        </w:r>
      </w:hyperlink>
      <w:r w:rsidR="007F27DC" w:rsidRPr="00AB0E85">
        <w:rPr>
          <w:rFonts w:ascii="Arial Narrow" w:hAnsi="Arial Narrow"/>
        </w:rPr>
        <w:t xml:space="preserve"> przy niniejszym </w:t>
      </w:r>
      <w:r w:rsidR="00ED72E7" w:rsidRPr="00ED72E7">
        <w:rPr>
          <w:rFonts w:ascii="Arial Narrow" w:hAnsi="Arial Narrow"/>
        </w:rPr>
        <w:t>naboru</w:t>
      </w:r>
      <w:r w:rsidR="007F27DC" w:rsidRPr="00AB0E85">
        <w:rPr>
          <w:rFonts w:ascii="Arial Narrow" w:hAnsi="Arial Narrow"/>
        </w:rPr>
        <w:t xml:space="preserve">, w zakładce: </w:t>
      </w:r>
      <w:r w:rsidR="007F27DC" w:rsidRPr="00AB0E85">
        <w:rPr>
          <w:rFonts w:ascii="Arial Narrow" w:hAnsi="Arial Narrow"/>
          <w:i/>
        </w:rPr>
        <w:t>Niezbędne dokumenty</w:t>
      </w:r>
      <w:r w:rsidR="007F27DC" w:rsidRPr="00AB0E85">
        <w:rPr>
          <w:rFonts w:ascii="Arial Narrow" w:hAnsi="Arial Narrow"/>
        </w:rPr>
        <w:t xml:space="preserve">) </w:t>
      </w:r>
      <w:r w:rsidRPr="00AB0E85">
        <w:rPr>
          <w:rFonts w:ascii="Arial Narrow" w:hAnsi="Arial Narrow"/>
        </w:rPr>
        <w:t>tj.</w:t>
      </w:r>
      <w:r w:rsidR="007A192D" w:rsidRPr="00AB0E85">
        <w:rPr>
          <w:rFonts w:ascii="Arial Narrow" w:hAnsi="Arial Narrow"/>
        </w:rPr>
        <w:t>:</w:t>
      </w:r>
    </w:p>
    <w:p w:rsidR="00B81870" w:rsidRPr="002E4E78" w:rsidRDefault="00AD7CA4" w:rsidP="007C2869">
      <w:pPr>
        <w:numPr>
          <w:ilvl w:val="0"/>
          <w:numId w:val="42"/>
        </w:numPr>
        <w:autoSpaceDE w:val="0"/>
        <w:autoSpaceDN w:val="0"/>
        <w:adjustRightInd w:val="0"/>
        <w:spacing w:after="0" w:line="276" w:lineRule="auto"/>
        <w:ind w:left="357" w:hanging="357"/>
        <w:jc w:val="both"/>
        <w:rPr>
          <w:rFonts w:ascii="Arial Narrow" w:hAnsi="Arial Narrow"/>
        </w:rPr>
      </w:pPr>
      <w:r w:rsidRPr="003264BC">
        <w:rPr>
          <w:rFonts w:ascii="Arial Narrow" w:hAnsi="Arial Narrow"/>
        </w:rPr>
        <w:t xml:space="preserve">Pełnomocnictwo dla osób reprezentujących Strony Umowy z podpisem poświadczonym notarialnie </w:t>
      </w:r>
      <w:r w:rsidRPr="003264BC">
        <w:rPr>
          <w:rFonts w:ascii="Arial Narrow" w:hAnsi="Arial Narrow"/>
        </w:rPr>
        <w:br/>
        <w:t xml:space="preserve">(za wyjątkiem jednostek samorządu terytorialnego) - </w:t>
      </w:r>
      <w:r w:rsidRPr="003264BC">
        <w:rPr>
          <w:rFonts w:ascii="Arial Narrow" w:hAnsi="Arial Narrow"/>
          <w:bCs/>
        </w:rPr>
        <w:t>jeśli dotyczy,</w:t>
      </w:r>
    </w:p>
    <w:p w:rsidR="007F27DC" w:rsidRPr="002E4E78" w:rsidRDefault="00AD7CA4" w:rsidP="007C2869">
      <w:pPr>
        <w:numPr>
          <w:ilvl w:val="0"/>
          <w:numId w:val="42"/>
        </w:numPr>
        <w:autoSpaceDE w:val="0"/>
        <w:autoSpaceDN w:val="0"/>
        <w:adjustRightInd w:val="0"/>
        <w:spacing w:after="0" w:line="276" w:lineRule="auto"/>
        <w:ind w:left="357" w:hanging="357"/>
        <w:jc w:val="both"/>
        <w:rPr>
          <w:rFonts w:ascii="Arial Narrow" w:hAnsi="Arial Narrow"/>
        </w:rPr>
      </w:pPr>
      <w:r w:rsidRPr="003264BC">
        <w:rPr>
          <w:rFonts w:ascii="Arial Narrow" w:hAnsi="Arial Narrow"/>
        </w:rPr>
        <w:t>Wykaz Partnerów zaangażowanych w realizację projektu – jeśli dotyczy,</w:t>
      </w:r>
    </w:p>
    <w:p w:rsidR="00B81870" w:rsidRPr="002E4E78" w:rsidRDefault="00AD7CA4" w:rsidP="007C2869">
      <w:pPr>
        <w:numPr>
          <w:ilvl w:val="0"/>
          <w:numId w:val="42"/>
        </w:numPr>
        <w:autoSpaceDE w:val="0"/>
        <w:autoSpaceDN w:val="0"/>
        <w:adjustRightInd w:val="0"/>
        <w:spacing w:after="0" w:line="276" w:lineRule="auto"/>
        <w:ind w:left="357" w:hanging="357"/>
        <w:jc w:val="both"/>
        <w:rPr>
          <w:rFonts w:ascii="Arial Narrow" w:hAnsi="Arial Narrow"/>
        </w:rPr>
      </w:pPr>
      <w:r w:rsidRPr="003264BC">
        <w:rPr>
          <w:rFonts w:ascii="Arial Narrow" w:hAnsi="Arial Narrow"/>
        </w:rPr>
        <w:t xml:space="preserve">Oryginał lub kopia (potwierdzona za zgodność z oryginałem) zaświadczenia/Decyzji z ZUS-u </w:t>
      </w:r>
      <w:r w:rsidRPr="003264BC">
        <w:rPr>
          <w:rFonts w:ascii="Arial Narrow" w:hAnsi="Arial Narrow"/>
        </w:rPr>
        <w:br/>
        <w:t>o niezaleganiu z opłacaniem składek na ubezpieczenie zdrowotne i społeczne lub innych opłat (wystawione nie wcześniej niż 1 miesiąc przed dniem dostarczenia go do IZ FEWL 2021-2027),</w:t>
      </w:r>
    </w:p>
    <w:p w:rsidR="00B81870" w:rsidRPr="002E4E78" w:rsidRDefault="00AD7CA4" w:rsidP="007C2869">
      <w:pPr>
        <w:numPr>
          <w:ilvl w:val="0"/>
          <w:numId w:val="42"/>
        </w:numPr>
        <w:autoSpaceDE w:val="0"/>
        <w:autoSpaceDN w:val="0"/>
        <w:adjustRightInd w:val="0"/>
        <w:spacing w:after="0" w:line="276" w:lineRule="auto"/>
        <w:ind w:left="357" w:hanging="357"/>
        <w:jc w:val="both"/>
        <w:rPr>
          <w:rFonts w:ascii="Arial Narrow" w:hAnsi="Arial Narrow"/>
        </w:rPr>
      </w:pPr>
      <w:r w:rsidRPr="003264BC">
        <w:rPr>
          <w:rFonts w:ascii="Arial Narrow" w:hAnsi="Arial Narrow"/>
        </w:rPr>
        <w:lastRenderedPageBreak/>
        <w:t>Oryginał lub kopia (potwierdzona za zgodność z oryginałem) zaświadczenia/Decyzji z Urzędu Skarbowego o niezaleganiu z uiszczaniem podatków (wystawione nie wcześniej niż 1 miesiąc przed dniem dostarczenia go do IZ FEWL 2021-2027),</w:t>
      </w:r>
    </w:p>
    <w:p w:rsidR="00B81870" w:rsidRPr="002E4E78" w:rsidRDefault="00AD7CA4" w:rsidP="007C2869">
      <w:pPr>
        <w:numPr>
          <w:ilvl w:val="0"/>
          <w:numId w:val="42"/>
        </w:numPr>
        <w:autoSpaceDE w:val="0"/>
        <w:autoSpaceDN w:val="0"/>
        <w:adjustRightInd w:val="0"/>
        <w:spacing w:after="0" w:line="276" w:lineRule="auto"/>
        <w:ind w:left="357" w:hanging="357"/>
        <w:jc w:val="both"/>
        <w:rPr>
          <w:rFonts w:ascii="Arial Narrow" w:hAnsi="Arial Narrow"/>
        </w:rPr>
      </w:pPr>
      <w:r w:rsidRPr="003264BC">
        <w:rPr>
          <w:rFonts w:ascii="Arial Narrow" w:hAnsi="Arial Narrow"/>
        </w:rPr>
        <w:t>Kopia (potwierdzona za zgodność z oryginałem) decyzji o nadaniu NIP,</w:t>
      </w:r>
    </w:p>
    <w:p w:rsidR="00B81870" w:rsidRPr="002E4E78" w:rsidRDefault="00AD7CA4" w:rsidP="007C2869">
      <w:pPr>
        <w:numPr>
          <w:ilvl w:val="0"/>
          <w:numId w:val="42"/>
        </w:numPr>
        <w:autoSpaceDE w:val="0"/>
        <w:autoSpaceDN w:val="0"/>
        <w:adjustRightInd w:val="0"/>
        <w:spacing w:after="0" w:line="276" w:lineRule="auto"/>
        <w:ind w:left="357" w:hanging="357"/>
        <w:jc w:val="both"/>
        <w:rPr>
          <w:rFonts w:ascii="Arial Narrow" w:eastAsia="ArialNarrow" w:hAnsi="Arial Narrow" w:cs="ArialNarrow"/>
        </w:rPr>
      </w:pPr>
      <w:r w:rsidRPr="003264BC">
        <w:rPr>
          <w:rFonts w:ascii="Arial Narrow" w:hAnsi="Arial Narrow"/>
        </w:rPr>
        <w:t>Kopia (potwierdzona za zgodność z oryginałem) decyzji o nadaniu REGON,</w:t>
      </w:r>
    </w:p>
    <w:p w:rsidR="00B81870" w:rsidRPr="002E4E78" w:rsidRDefault="00AD7CA4" w:rsidP="007C2869">
      <w:pPr>
        <w:numPr>
          <w:ilvl w:val="0"/>
          <w:numId w:val="42"/>
        </w:numPr>
        <w:autoSpaceDE w:val="0"/>
        <w:autoSpaceDN w:val="0"/>
        <w:adjustRightInd w:val="0"/>
        <w:spacing w:after="0" w:line="276" w:lineRule="auto"/>
        <w:ind w:left="357" w:hanging="357"/>
        <w:jc w:val="both"/>
        <w:rPr>
          <w:rFonts w:ascii="Arial Narrow" w:eastAsia="ArialNarrow" w:hAnsi="Arial Narrow" w:cs="ArialNarrow"/>
        </w:rPr>
      </w:pPr>
      <w:r w:rsidRPr="003264BC">
        <w:rPr>
          <w:rFonts w:ascii="Arial Narrow" w:hAnsi="Arial Narrow"/>
        </w:rPr>
        <w:t>Oświadczenie Beneficjenta dotyczące rachunku bankowego i numeru konta do realizacji zadań związanych z projektem,</w:t>
      </w:r>
    </w:p>
    <w:p w:rsidR="00B81870" w:rsidRPr="002E4E78" w:rsidRDefault="00AD7CA4" w:rsidP="007C2869">
      <w:pPr>
        <w:numPr>
          <w:ilvl w:val="0"/>
          <w:numId w:val="42"/>
        </w:numPr>
        <w:autoSpaceDE w:val="0"/>
        <w:autoSpaceDN w:val="0"/>
        <w:adjustRightInd w:val="0"/>
        <w:spacing w:after="0" w:line="276" w:lineRule="auto"/>
        <w:ind w:left="357" w:hanging="357"/>
        <w:jc w:val="both"/>
        <w:rPr>
          <w:rFonts w:ascii="Arial Narrow" w:eastAsia="ArialNarrow" w:hAnsi="Arial Narrow" w:cs="ArialNarrow"/>
        </w:rPr>
      </w:pPr>
      <w:r w:rsidRPr="003264BC">
        <w:rPr>
          <w:rFonts w:ascii="Arial Narrow" w:hAnsi="Arial Narrow"/>
        </w:rPr>
        <w:t>Deklaracja korzystania z dofinansowania w formie zaliczki – jeśli dotyczy</w:t>
      </w:r>
      <w:r w:rsidRPr="003264BC">
        <w:rPr>
          <w:rFonts w:ascii="Arial Narrow" w:eastAsia="ArialNarrow" w:hAnsi="Arial Narrow" w:cs="ArialNarrow"/>
        </w:rPr>
        <w:t>,</w:t>
      </w:r>
    </w:p>
    <w:p w:rsidR="00720AAB" w:rsidRPr="007C2869" w:rsidRDefault="00720AAB" w:rsidP="007C2869">
      <w:pPr>
        <w:pStyle w:val="Tekstkomentarza"/>
        <w:spacing w:after="0" w:line="276" w:lineRule="auto"/>
        <w:jc w:val="both"/>
        <w:rPr>
          <w:rFonts w:ascii="Arial Narrow" w:hAnsi="Arial Narrow"/>
          <w:sz w:val="24"/>
          <w:szCs w:val="24"/>
        </w:rPr>
      </w:pPr>
    </w:p>
    <w:p w:rsidR="00386192" w:rsidRPr="007C2869" w:rsidRDefault="00A91C05" w:rsidP="007C2869">
      <w:pPr>
        <w:pStyle w:val="Nagwek2"/>
        <w:numPr>
          <w:ilvl w:val="0"/>
          <w:numId w:val="31"/>
        </w:numPr>
        <w:spacing w:before="0" w:line="276" w:lineRule="auto"/>
        <w:ind w:left="357" w:hanging="357"/>
        <w:jc w:val="both"/>
        <w:rPr>
          <w:rFonts w:ascii="Arial Narrow" w:hAnsi="Arial Narrow"/>
          <w:color w:val="auto"/>
          <w:sz w:val="24"/>
          <w:szCs w:val="24"/>
        </w:rPr>
      </w:pPr>
      <w:bookmarkStart w:id="256" w:name="_Toc442357701"/>
      <w:bookmarkStart w:id="257" w:name="_Toc442359710"/>
      <w:bookmarkStart w:id="258" w:name="_Toc442357751"/>
      <w:bookmarkStart w:id="259" w:name="_Toc442359760"/>
      <w:bookmarkStart w:id="260" w:name="_Toc483262249"/>
      <w:bookmarkStart w:id="261" w:name="_Toc483262312"/>
      <w:bookmarkStart w:id="262" w:name="_Toc483262365"/>
      <w:bookmarkStart w:id="263" w:name="_Toc483312548"/>
      <w:bookmarkStart w:id="264" w:name="_Toc138051019"/>
      <w:bookmarkEnd w:id="256"/>
      <w:bookmarkEnd w:id="257"/>
      <w:bookmarkEnd w:id="258"/>
      <w:bookmarkEnd w:id="259"/>
      <w:bookmarkEnd w:id="260"/>
      <w:bookmarkEnd w:id="261"/>
      <w:bookmarkEnd w:id="262"/>
      <w:r w:rsidRPr="007C2869">
        <w:rPr>
          <w:rFonts w:ascii="Arial Narrow" w:hAnsi="Arial Narrow"/>
          <w:color w:val="auto"/>
          <w:sz w:val="24"/>
          <w:szCs w:val="24"/>
        </w:rPr>
        <w:t>Załącznik</w:t>
      </w:r>
      <w:r w:rsidR="003878BD" w:rsidRPr="007C2869">
        <w:rPr>
          <w:rFonts w:ascii="Arial Narrow" w:hAnsi="Arial Narrow"/>
          <w:color w:val="auto"/>
          <w:sz w:val="24"/>
          <w:szCs w:val="24"/>
        </w:rPr>
        <w:t>i</w:t>
      </w:r>
      <w:r w:rsidRPr="007C2869">
        <w:rPr>
          <w:rFonts w:ascii="Arial Narrow" w:hAnsi="Arial Narrow"/>
          <w:color w:val="auto"/>
          <w:sz w:val="24"/>
          <w:szCs w:val="24"/>
        </w:rPr>
        <w:t xml:space="preserve"> do Regulaminu</w:t>
      </w:r>
      <w:bookmarkStart w:id="265" w:name="_Toc450901964"/>
      <w:bookmarkStart w:id="266" w:name="_Toc450903314"/>
      <w:bookmarkStart w:id="267" w:name="_Toc450903380"/>
      <w:bookmarkStart w:id="268" w:name="_Toc451173056"/>
      <w:bookmarkStart w:id="269" w:name="_Toc451173057"/>
      <w:bookmarkEnd w:id="265"/>
      <w:bookmarkEnd w:id="266"/>
      <w:bookmarkEnd w:id="267"/>
      <w:bookmarkEnd w:id="268"/>
      <w:bookmarkEnd w:id="269"/>
      <w:r w:rsidR="006A25FC" w:rsidRPr="007C2869">
        <w:rPr>
          <w:rFonts w:ascii="Arial Narrow" w:hAnsi="Arial Narrow"/>
          <w:color w:val="auto"/>
          <w:sz w:val="24"/>
          <w:szCs w:val="24"/>
        </w:rPr>
        <w:t xml:space="preserve"> </w:t>
      </w:r>
      <w:r w:rsidR="00ED72E7" w:rsidRPr="00ED72E7">
        <w:rPr>
          <w:rFonts w:ascii="Arial Narrow" w:hAnsi="Arial Narrow"/>
          <w:color w:val="auto"/>
          <w:sz w:val="24"/>
          <w:szCs w:val="24"/>
        </w:rPr>
        <w:t>naboru</w:t>
      </w:r>
      <w:bookmarkEnd w:id="263"/>
      <w:bookmarkEnd w:id="264"/>
    </w:p>
    <w:p w:rsidR="008360CE" w:rsidRPr="007C2869" w:rsidRDefault="008360CE" w:rsidP="007C2869">
      <w:pPr>
        <w:spacing w:line="276" w:lineRule="auto"/>
        <w:rPr>
          <w:rFonts w:ascii="Arial Narrow" w:hAnsi="Arial Narrow"/>
        </w:rPr>
      </w:pPr>
    </w:p>
    <w:p w:rsidR="001277C7" w:rsidRPr="00F76BF9" w:rsidRDefault="00AD7CA4" w:rsidP="007C2869">
      <w:pPr>
        <w:numPr>
          <w:ilvl w:val="0"/>
          <w:numId w:val="14"/>
        </w:numPr>
        <w:tabs>
          <w:tab w:val="left" w:pos="567"/>
        </w:tabs>
        <w:autoSpaceDE w:val="0"/>
        <w:autoSpaceDN w:val="0"/>
        <w:adjustRightInd w:val="0"/>
        <w:spacing w:after="0" w:line="276" w:lineRule="auto"/>
        <w:ind w:left="357" w:hanging="357"/>
        <w:jc w:val="both"/>
        <w:rPr>
          <w:rFonts w:ascii="Arial Narrow" w:hAnsi="Arial Narrow"/>
        </w:rPr>
      </w:pPr>
      <w:r w:rsidRPr="003264BC">
        <w:rPr>
          <w:rFonts w:ascii="Arial Narrow" w:hAnsi="Arial Narrow"/>
        </w:rPr>
        <w:t xml:space="preserve">Kryteria wyboru projektów obowiązujące dla </w:t>
      </w:r>
      <w:r w:rsidR="002E4E78" w:rsidRPr="003264BC">
        <w:rPr>
          <w:rFonts w:ascii="Arial Narrow" w:hAnsi="Arial Narrow"/>
        </w:rPr>
        <w:t xml:space="preserve">naboru </w:t>
      </w:r>
      <w:r w:rsidRPr="003264BC">
        <w:rPr>
          <w:rFonts w:ascii="Arial Narrow" w:hAnsi="Arial Narrow"/>
        </w:rPr>
        <w:t xml:space="preserve">nr </w:t>
      </w:r>
      <w:r w:rsidR="00F76BF9" w:rsidRPr="00F76BF9">
        <w:rPr>
          <w:rFonts w:ascii="Arial Narrow" w:eastAsia="Calibri" w:hAnsi="Arial Narrow" w:cs="Helvetica"/>
          <w:bCs/>
          <w:u w:val="single"/>
        </w:rPr>
        <w:t>FELB.02.09-IZ.00-001/23</w:t>
      </w:r>
      <w:r w:rsidRPr="003264BC">
        <w:rPr>
          <w:rFonts w:ascii="Arial Narrow" w:hAnsi="Arial Narrow"/>
        </w:rPr>
        <w:t>.</w:t>
      </w:r>
    </w:p>
    <w:p w:rsidR="004401BD" w:rsidRPr="00F76BF9" w:rsidRDefault="00AD7CA4" w:rsidP="007C2869">
      <w:pPr>
        <w:numPr>
          <w:ilvl w:val="0"/>
          <w:numId w:val="14"/>
        </w:numPr>
        <w:tabs>
          <w:tab w:val="left" w:pos="567"/>
        </w:tabs>
        <w:autoSpaceDE w:val="0"/>
        <w:autoSpaceDN w:val="0"/>
        <w:adjustRightInd w:val="0"/>
        <w:spacing w:after="0" w:line="276" w:lineRule="auto"/>
        <w:ind w:left="357" w:hanging="357"/>
        <w:jc w:val="both"/>
        <w:rPr>
          <w:rFonts w:ascii="Arial Narrow" w:hAnsi="Arial Narrow"/>
        </w:rPr>
      </w:pPr>
      <w:r w:rsidRPr="003264BC">
        <w:rPr>
          <w:rFonts w:ascii="Arial Narrow" w:hAnsi="Arial Narrow"/>
        </w:rPr>
        <w:t xml:space="preserve">Katalog wydatków kwalifikowalnych i niekwalifikowalnych w ramach </w:t>
      </w:r>
      <w:r w:rsidR="002E4E78" w:rsidRPr="003264BC">
        <w:rPr>
          <w:rFonts w:ascii="Arial Narrow" w:hAnsi="Arial Narrow"/>
        </w:rPr>
        <w:t xml:space="preserve">naboru </w:t>
      </w:r>
      <w:r w:rsidRPr="003264BC">
        <w:rPr>
          <w:rFonts w:ascii="Arial Narrow" w:hAnsi="Arial Narrow"/>
        </w:rPr>
        <w:t xml:space="preserve">nr </w:t>
      </w:r>
      <w:r w:rsidR="00F76BF9" w:rsidRPr="00F76BF9">
        <w:rPr>
          <w:rFonts w:ascii="Arial Narrow" w:eastAsia="Calibri" w:hAnsi="Arial Narrow" w:cs="Helvetica"/>
          <w:bCs/>
          <w:u w:val="single"/>
        </w:rPr>
        <w:t>FELB.02.09-IZ.00-001/23</w:t>
      </w:r>
    </w:p>
    <w:p w:rsidR="001277C7" w:rsidRPr="00F76BF9" w:rsidRDefault="00AD7CA4" w:rsidP="007C2869">
      <w:pPr>
        <w:numPr>
          <w:ilvl w:val="0"/>
          <w:numId w:val="14"/>
        </w:numPr>
        <w:tabs>
          <w:tab w:val="left" w:pos="567"/>
        </w:tabs>
        <w:autoSpaceDE w:val="0"/>
        <w:autoSpaceDN w:val="0"/>
        <w:adjustRightInd w:val="0"/>
        <w:spacing w:after="0" w:line="276" w:lineRule="auto"/>
        <w:ind w:left="357" w:hanging="357"/>
        <w:jc w:val="both"/>
        <w:rPr>
          <w:rFonts w:ascii="Arial Narrow" w:hAnsi="Arial Narrow"/>
        </w:rPr>
      </w:pPr>
      <w:r w:rsidRPr="003264BC">
        <w:rPr>
          <w:rFonts w:ascii="Arial Narrow" w:hAnsi="Arial Narrow"/>
        </w:rPr>
        <w:t>W</w:t>
      </w:r>
      <w:r w:rsidR="001B574B">
        <w:rPr>
          <w:rFonts w:ascii="Arial Narrow" w:hAnsi="Arial Narrow"/>
        </w:rPr>
        <w:t>zór</w:t>
      </w:r>
      <w:r w:rsidRPr="003264BC">
        <w:rPr>
          <w:rFonts w:ascii="Arial Narrow" w:hAnsi="Arial Narrow"/>
        </w:rPr>
        <w:t xml:space="preserve"> um</w:t>
      </w:r>
      <w:r w:rsidR="001B574B">
        <w:rPr>
          <w:rFonts w:ascii="Arial Narrow" w:hAnsi="Arial Narrow"/>
        </w:rPr>
        <w:t>owy</w:t>
      </w:r>
      <w:r w:rsidRPr="003264BC">
        <w:rPr>
          <w:rFonts w:ascii="Arial Narrow" w:hAnsi="Arial Narrow"/>
        </w:rPr>
        <w:t xml:space="preserve"> o dofinansowanie wraz z załącznikami.</w:t>
      </w:r>
    </w:p>
    <w:p w:rsidR="001277C7" w:rsidRPr="00F76BF9" w:rsidRDefault="00F76BF9" w:rsidP="007C2869">
      <w:pPr>
        <w:numPr>
          <w:ilvl w:val="0"/>
          <w:numId w:val="14"/>
        </w:numPr>
        <w:tabs>
          <w:tab w:val="left" w:pos="567"/>
        </w:tabs>
        <w:autoSpaceDE w:val="0"/>
        <w:autoSpaceDN w:val="0"/>
        <w:adjustRightInd w:val="0"/>
        <w:spacing w:after="0" w:line="276" w:lineRule="auto"/>
        <w:ind w:left="357" w:hanging="357"/>
        <w:jc w:val="both"/>
        <w:rPr>
          <w:rFonts w:ascii="Arial Narrow" w:hAnsi="Arial Narrow"/>
        </w:rPr>
      </w:pPr>
      <w:r w:rsidRPr="003264BC">
        <w:rPr>
          <w:rFonts w:ascii="Arial Narrow" w:hAnsi="Arial Narrow"/>
        </w:rPr>
        <w:t>Podręcznik wnioskodawcy i beneficjenta Funduszy Europejskich na lata 2021-2027 w zakresie informacji i promocji</w:t>
      </w:r>
      <w:r w:rsidR="00AD7CA4" w:rsidRPr="003264BC">
        <w:rPr>
          <w:rFonts w:ascii="Arial Narrow" w:hAnsi="Arial Narrow"/>
        </w:rPr>
        <w:t>.</w:t>
      </w:r>
    </w:p>
    <w:sectPr w:rsidR="001277C7" w:rsidRPr="00F76BF9" w:rsidSect="007C308E">
      <w:footerReference w:type="default" r:id="rId31"/>
      <w:pgSz w:w="11906" w:h="16838"/>
      <w:pgMar w:top="-851" w:right="1417" w:bottom="1417" w:left="1417" w:header="90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264BC" w:rsidRDefault="003264BC" w:rsidP="008150D7">
      <w:pPr>
        <w:spacing w:after="0"/>
      </w:pPr>
      <w:r>
        <w:separator/>
      </w:r>
    </w:p>
  </w:endnote>
  <w:endnote w:type="continuationSeparator" w:id="0">
    <w:p w:rsidR="003264BC" w:rsidRDefault="003264BC" w:rsidP="008150D7">
      <w:pPr>
        <w:spacing w:after="0"/>
      </w:pPr>
      <w:r>
        <w:continuationSeparator/>
      </w:r>
    </w:p>
  </w:endnote>
  <w:endnote w:type="continuationNotice" w:id="1">
    <w:p w:rsidR="003264BC" w:rsidRDefault="00326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Arial, 'Arial Narrow'">
    <w:altName w:val="Arial"/>
    <w:charset w:val="00"/>
    <w:family w:val="swiss"/>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w:panose1 w:val="020B0504020202020204"/>
    <w:charset w:val="EE"/>
    <w:family w:val="swiss"/>
    <w:pitch w:val="variable"/>
    <w:sig w:usb0="20002A87" w:usb1="00000000" w:usb2="00000000" w:usb3="00000000" w:csb0="000001FF" w:csb1="00000000"/>
  </w:font>
  <w:font w:name="ArialNarrow">
    <w:altName w:val="Arial"/>
    <w:charset w:val="EE"/>
    <w:family w:val="swiss"/>
    <w:pitch w:val="default"/>
    <w:sig w:usb0="00000005" w:usb1="00000000" w:usb2="00000000" w:usb3="00000000" w:csb0="00000002" w:csb1="00000000"/>
  </w:font>
  <w:font w:name="F2">
    <w:altName w:val="MS Mincho"/>
    <w:panose1 w:val="00000000000000000000"/>
    <w:charset w:val="EE"/>
    <w:family w:val="auto"/>
    <w:notTrueType/>
    <w:pitch w:val="default"/>
    <w:sig w:usb0="00000005" w:usb1="00000000" w:usb2="00000000" w:usb3="00000000" w:csb0="00000002" w:csb1="00000000"/>
  </w:font>
  <w:font w:name="F9">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264BC" w:rsidRPr="00E45F04" w:rsidRDefault="001B574B" w:rsidP="00960A77">
    <w:pPr>
      <w:pStyle w:val="Stopka"/>
      <w:jc w:val="right"/>
      <w:rPr>
        <w:rFonts w:ascii="Arial Narrow" w:hAnsi="Arial Narrow"/>
      </w:rPr>
    </w:pPr>
    <w:r>
      <w:rPr>
        <w:noProof/>
      </w:rPr>
      <w:drawing>
        <wp:inline distT="0" distB="0" distL="0" distR="0">
          <wp:extent cx="5760720" cy="457200"/>
          <wp:effectExtent l="0" t="0" r="0" b="0"/>
          <wp:docPr id="1548903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7200"/>
                  </a:xfrm>
                  <a:prstGeom prst="rect">
                    <a:avLst/>
                  </a:prstGeom>
                  <a:noFill/>
                  <a:ln>
                    <a:noFill/>
                  </a:ln>
                </pic:spPr>
              </pic:pic>
            </a:graphicData>
          </a:graphic>
        </wp:inline>
      </w:drawing>
    </w:r>
    <w:r w:rsidR="003264BC" w:rsidRPr="00B35D5F">
      <w:rPr>
        <w:rFonts w:ascii="Arial Narrow" w:hAnsi="Arial Narrow"/>
      </w:rPr>
      <w:fldChar w:fldCharType="begin"/>
    </w:r>
    <w:r w:rsidR="003264BC" w:rsidRPr="00B35D5F">
      <w:rPr>
        <w:rFonts w:ascii="Arial Narrow" w:hAnsi="Arial Narrow"/>
      </w:rPr>
      <w:instrText xml:space="preserve"> PAGE   \* MERGEFORMAT </w:instrText>
    </w:r>
    <w:r w:rsidR="003264BC" w:rsidRPr="00B35D5F">
      <w:rPr>
        <w:rFonts w:ascii="Arial Narrow" w:hAnsi="Arial Narrow"/>
      </w:rPr>
      <w:fldChar w:fldCharType="separate"/>
    </w:r>
    <w:r w:rsidR="00FB63BE">
      <w:rPr>
        <w:rFonts w:ascii="Arial Narrow" w:hAnsi="Arial Narrow"/>
        <w:noProof/>
      </w:rPr>
      <w:t>1</w:t>
    </w:r>
    <w:r w:rsidR="003264BC" w:rsidRPr="00B35D5F">
      <w:rPr>
        <w:rFonts w:ascii="Arial Narrow" w:hAnsi="Arial Narrow"/>
      </w:rPr>
      <w:fldChar w:fldCharType="end"/>
    </w:r>
  </w:p>
  <w:p w:rsidR="003264BC" w:rsidRPr="00E45F04" w:rsidRDefault="003264BC" w:rsidP="00ED7461">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264BC" w:rsidRDefault="003264BC" w:rsidP="008150D7">
      <w:pPr>
        <w:spacing w:after="0"/>
      </w:pPr>
      <w:r>
        <w:separator/>
      </w:r>
    </w:p>
  </w:footnote>
  <w:footnote w:type="continuationSeparator" w:id="0">
    <w:p w:rsidR="003264BC" w:rsidRDefault="003264BC" w:rsidP="008150D7">
      <w:pPr>
        <w:spacing w:after="0"/>
      </w:pPr>
      <w:r>
        <w:continuationSeparator/>
      </w:r>
    </w:p>
  </w:footnote>
  <w:footnote w:type="continuationNotice" w:id="1">
    <w:p w:rsidR="003264BC" w:rsidRDefault="003264BC">
      <w:pPr>
        <w:spacing w:after="0"/>
      </w:pPr>
    </w:p>
  </w:footnote>
  <w:footnote w:id="2">
    <w:p w:rsidR="003264BC" w:rsidRPr="00E45F04" w:rsidRDefault="003264BC" w:rsidP="000D2036">
      <w:pPr>
        <w:pStyle w:val="Tekstprzypisudolnego"/>
        <w:spacing w:after="0"/>
        <w:jc w:val="both"/>
        <w:rPr>
          <w:rFonts w:ascii="Arial Narrow" w:hAnsi="Arial Narrow"/>
          <w:sz w:val="18"/>
        </w:rPr>
      </w:pPr>
      <w:r w:rsidRPr="00B42D88">
        <w:rPr>
          <w:rStyle w:val="Odwoanieprzypisudolnego"/>
          <w:rFonts w:ascii="Arial Narrow" w:hAnsi="Arial Narrow"/>
          <w:sz w:val="18"/>
          <w:szCs w:val="18"/>
        </w:rPr>
        <w:footnoteRef/>
      </w:r>
      <w:r w:rsidRPr="00B42D88">
        <w:rPr>
          <w:rFonts w:ascii="Arial Narrow" w:hAnsi="Arial Narrow"/>
          <w:sz w:val="18"/>
          <w:szCs w:val="18"/>
        </w:rPr>
        <w:t xml:space="preserve"> </w:t>
      </w:r>
      <w:r w:rsidRPr="00E45F04">
        <w:rPr>
          <w:rFonts w:ascii="Arial Narrow" w:hAnsi="Arial Narrow"/>
          <w:sz w:val="18"/>
        </w:rPr>
        <w:t>Przez wniosek o dofinansowanie należy rozumieć formularz wniosku wraz z wymaganymi załącznikami.</w:t>
      </w:r>
    </w:p>
  </w:footnote>
  <w:footnote w:id="3">
    <w:p w:rsidR="003264BC" w:rsidRPr="00E45F04" w:rsidRDefault="003264BC">
      <w:pPr>
        <w:pStyle w:val="Tekstprzypisudolnego"/>
        <w:spacing w:after="0"/>
        <w:jc w:val="both"/>
      </w:pPr>
      <w:r w:rsidRPr="00E32160">
        <w:rPr>
          <w:rStyle w:val="Odwoanieprzypisudolnego"/>
          <w:rFonts w:ascii="Arial Narrow" w:hAnsi="Arial Narrow"/>
          <w:sz w:val="18"/>
          <w:szCs w:val="18"/>
        </w:rPr>
        <w:footnoteRef/>
      </w:r>
      <w:r>
        <w:rPr>
          <w:rFonts w:ascii="Arial Narrow" w:hAnsi="Arial Narrow"/>
          <w:sz w:val="18"/>
        </w:rPr>
        <w:t> </w:t>
      </w:r>
      <w:r w:rsidRPr="00E45F04">
        <w:rPr>
          <w:rFonts w:ascii="Arial Narrow" w:hAnsi="Arial Narrow"/>
          <w:sz w:val="18"/>
        </w:rPr>
        <w:t xml:space="preserve">Należy pamiętać, że zamieszczone za pośrednictwem systemu </w:t>
      </w:r>
      <w:r w:rsidRPr="00680C8E">
        <w:rPr>
          <w:rFonts w:ascii="Arial Narrow" w:hAnsi="Arial Narrow"/>
          <w:sz w:val="18"/>
        </w:rPr>
        <w:t>CST2021</w:t>
      </w:r>
      <w:r w:rsidRPr="00E45F04">
        <w:rPr>
          <w:rFonts w:ascii="Arial Narrow" w:hAnsi="Arial Narrow"/>
          <w:sz w:val="18"/>
        </w:rPr>
        <w:t xml:space="preserve"> dokumenty, powinny być wcześniej odpowiednio podpisane (wyjątek stanowi </w:t>
      </w:r>
      <w:r>
        <w:rPr>
          <w:rFonts w:ascii="Arial Narrow" w:hAnsi="Arial Narrow"/>
          <w:sz w:val="18"/>
          <w:szCs w:val="18"/>
        </w:rPr>
        <w:t>Formularz</w:t>
      </w:r>
      <w:r w:rsidRPr="00E45F04">
        <w:rPr>
          <w:rFonts w:ascii="Arial Narrow" w:hAnsi="Arial Narrow"/>
          <w:sz w:val="18"/>
        </w:rPr>
        <w:t xml:space="preserve"> wniosku, który wypełniany jest w systemie </w:t>
      </w:r>
      <w:r w:rsidRPr="00680C8E">
        <w:rPr>
          <w:rFonts w:ascii="Arial Narrow" w:hAnsi="Arial Narrow"/>
          <w:sz w:val="18"/>
        </w:rPr>
        <w:t>CST2021</w:t>
      </w:r>
      <w:r w:rsidRPr="00E45F04">
        <w:rPr>
          <w:rFonts w:ascii="Arial Narrow" w:hAnsi="Arial Narrow"/>
          <w:sz w:val="18"/>
        </w:rPr>
        <w:t>).</w:t>
      </w:r>
    </w:p>
  </w:footnote>
  <w:footnote w:id="4">
    <w:p w:rsidR="003264BC" w:rsidRPr="00B34C51" w:rsidRDefault="003264BC" w:rsidP="005759DB">
      <w:pPr>
        <w:pStyle w:val="Tekstprzypisudolnego"/>
        <w:spacing w:after="0"/>
        <w:jc w:val="both"/>
        <w:rPr>
          <w:rFonts w:ascii="Arial Narrow" w:hAnsi="Arial Narrow"/>
          <w:sz w:val="18"/>
          <w:szCs w:val="18"/>
        </w:rPr>
      </w:pPr>
      <w:r w:rsidRPr="00A43919">
        <w:rPr>
          <w:rStyle w:val="Odwoanieprzypisudolnego"/>
          <w:sz w:val="18"/>
          <w:szCs w:val="18"/>
        </w:rPr>
        <w:footnoteRef/>
      </w:r>
      <w:r>
        <w:rPr>
          <w:rFonts w:ascii="Arial Narrow" w:hAnsi="Arial Narrow"/>
          <w:sz w:val="18"/>
          <w:szCs w:val="18"/>
        </w:rPr>
        <w:t> Dotyczy w</w:t>
      </w:r>
      <w:r w:rsidRPr="00A43919">
        <w:rPr>
          <w:rFonts w:ascii="Arial Narrow" w:hAnsi="Arial Narrow"/>
          <w:sz w:val="18"/>
          <w:szCs w:val="18"/>
        </w:rPr>
        <w:t xml:space="preserve"> przypadku</w:t>
      </w:r>
      <w:r>
        <w:rPr>
          <w:rFonts w:ascii="Arial Narrow" w:hAnsi="Arial Narrow"/>
          <w:sz w:val="18"/>
          <w:szCs w:val="18"/>
        </w:rPr>
        <w:t>,</w:t>
      </w:r>
      <w:r w:rsidRPr="00A43919">
        <w:rPr>
          <w:rFonts w:ascii="Arial Narrow" w:hAnsi="Arial Narrow"/>
          <w:sz w:val="18"/>
          <w:szCs w:val="18"/>
        </w:rPr>
        <w:t xml:space="preserve"> gdy </w:t>
      </w:r>
      <w:r>
        <w:rPr>
          <w:rFonts w:ascii="Arial Narrow" w:hAnsi="Arial Narrow"/>
          <w:sz w:val="18"/>
          <w:szCs w:val="18"/>
        </w:rPr>
        <w:t>jakiekolwiek wydatki w projekcie</w:t>
      </w:r>
      <w:r w:rsidRPr="00A43919">
        <w:rPr>
          <w:rFonts w:ascii="Arial Narrow" w:hAnsi="Arial Narrow"/>
          <w:sz w:val="18"/>
          <w:szCs w:val="18"/>
        </w:rPr>
        <w:t xml:space="preserve"> </w:t>
      </w:r>
      <w:r w:rsidRPr="00B34C51">
        <w:rPr>
          <w:rFonts w:ascii="Arial Narrow" w:hAnsi="Arial Narrow"/>
          <w:sz w:val="18"/>
          <w:szCs w:val="18"/>
        </w:rPr>
        <w:t>będą finansowane w ramach pomocy</w:t>
      </w:r>
      <w:r>
        <w:rPr>
          <w:rFonts w:ascii="Arial Narrow" w:hAnsi="Arial Narrow"/>
          <w:sz w:val="18"/>
          <w:szCs w:val="18"/>
        </w:rPr>
        <w:t xml:space="preserve"> publicznej.</w:t>
      </w:r>
    </w:p>
  </w:footnote>
  <w:footnote w:id="5">
    <w:p w:rsidR="003264BC" w:rsidRPr="00F40487" w:rsidRDefault="003264BC" w:rsidP="005759DB">
      <w:pPr>
        <w:pStyle w:val="Tekstprzypisudolnego"/>
        <w:spacing w:after="0"/>
        <w:jc w:val="both"/>
      </w:pPr>
      <w:r w:rsidRPr="00B34C51">
        <w:rPr>
          <w:rStyle w:val="Odwoanieprzypisudolnego"/>
          <w:rFonts w:ascii="Arial Narrow" w:hAnsi="Arial Narrow"/>
          <w:sz w:val="18"/>
          <w:szCs w:val="18"/>
        </w:rPr>
        <w:footnoteRef/>
      </w:r>
      <w:r w:rsidRPr="00B34C51">
        <w:rPr>
          <w:rFonts w:ascii="Arial Narrow" w:hAnsi="Arial Narrow"/>
          <w:sz w:val="18"/>
          <w:szCs w:val="18"/>
        </w:rPr>
        <w:t xml:space="preserve"> W przypadku</w:t>
      </w:r>
      <w:r>
        <w:rPr>
          <w:rFonts w:ascii="Arial Narrow" w:hAnsi="Arial Narrow"/>
          <w:sz w:val="18"/>
          <w:szCs w:val="18"/>
        </w:rPr>
        <w:t>,</w:t>
      </w:r>
      <w:r w:rsidRPr="00B34C51">
        <w:rPr>
          <w:rFonts w:ascii="Arial Narrow" w:hAnsi="Arial Narrow"/>
          <w:sz w:val="18"/>
          <w:szCs w:val="18"/>
        </w:rPr>
        <w:t xml:space="preserve"> gdy </w:t>
      </w:r>
      <w:r>
        <w:rPr>
          <w:rFonts w:ascii="Arial Narrow" w:hAnsi="Arial Narrow"/>
          <w:sz w:val="18"/>
          <w:szCs w:val="18"/>
        </w:rPr>
        <w:t>jakiekolwiek wydatki w projekcie</w:t>
      </w:r>
      <w:r w:rsidRPr="00A43919">
        <w:rPr>
          <w:rFonts w:ascii="Arial Narrow" w:hAnsi="Arial Narrow"/>
          <w:sz w:val="18"/>
          <w:szCs w:val="18"/>
        </w:rPr>
        <w:t xml:space="preserve"> </w:t>
      </w:r>
      <w:r w:rsidRPr="00B34C51">
        <w:rPr>
          <w:rFonts w:ascii="Arial Narrow" w:hAnsi="Arial Narrow"/>
          <w:sz w:val="18"/>
          <w:szCs w:val="18"/>
        </w:rPr>
        <w:t>będą finansowane w ramach pomocy de minimis, wybiera on jedno z oświadczeń wskazanych w tym punkcie</w:t>
      </w:r>
      <w:r>
        <w:rPr>
          <w:rFonts w:ascii="Arial Narrow" w:hAnsi="Arial Narrow"/>
          <w:sz w:val="18"/>
          <w:szCs w:val="18"/>
        </w:rPr>
        <w:t>.</w:t>
      </w:r>
    </w:p>
  </w:footnote>
  <w:footnote w:id="6">
    <w:p w:rsidR="003264BC" w:rsidRPr="00B34C51" w:rsidRDefault="003264BC" w:rsidP="00B83659">
      <w:pPr>
        <w:pStyle w:val="Tekstprzypisudolnego"/>
        <w:spacing w:after="0"/>
        <w:jc w:val="both"/>
        <w:rPr>
          <w:rFonts w:ascii="Arial Narrow" w:hAnsi="Arial Narrow"/>
          <w:sz w:val="18"/>
          <w:szCs w:val="18"/>
        </w:rPr>
      </w:pPr>
      <w:r w:rsidRPr="00A43919">
        <w:rPr>
          <w:rStyle w:val="Odwoanieprzypisudolnego"/>
          <w:sz w:val="18"/>
          <w:szCs w:val="18"/>
        </w:rPr>
        <w:footnoteRef/>
      </w:r>
      <w:r>
        <w:rPr>
          <w:rFonts w:ascii="Arial Narrow" w:hAnsi="Arial Narrow"/>
          <w:sz w:val="18"/>
          <w:szCs w:val="18"/>
        </w:rPr>
        <w:t xml:space="preserve"> Dotyczy w</w:t>
      </w:r>
      <w:r w:rsidRPr="00A43919">
        <w:rPr>
          <w:rFonts w:ascii="Arial Narrow" w:hAnsi="Arial Narrow"/>
          <w:sz w:val="18"/>
          <w:szCs w:val="18"/>
        </w:rPr>
        <w:t xml:space="preserve"> przypadku</w:t>
      </w:r>
      <w:r>
        <w:rPr>
          <w:rFonts w:ascii="Arial Narrow" w:hAnsi="Arial Narrow"/>
          <w:sz w:val="18"/>
          <w:szCs w:val="18"/>
        </w:rPr>
        <w:t>,</w:t>
      </w:r>
      <w:r w:rsidRPr="00A43919">
        <w:rPr>
          <w:rFonts w:ascii="Arial Narrow" w:hAnsi="Arial Narrow"/>
          <w:sz w:val="18"/>
          <w:szCs w:val="18"/>
        </w:rPr>
        <w:t xml:space="preserve"> gdy </w:t>
      </w:r>
      <w:r>
        <w:rPr>
          <w:rFonts w:ascii="Arial Narrow" w:hAnsi="Arial Narrow"/>
          <w:sz w:val="18"/>
          <w:szCs w:val="18"/>
        </w:rPr>
        <w:t>jakiekolwiek wydatki w projekcie</w:t>
      </w:r>
      <w:r w:rsidRPr="00A43919">
        <w:rPr>
          <w:rFonts w:ascii="Arial Narrow" w:hAnsi="Arial Narrow"/>
          <w:sz w:val="18"/>
          <w:szCs w:val="18"/>
        </w:rPr>
        <w:t xml:space="preserve"> </w:t>
      </w:r>
      <w:r w:rsidRPr="00B34C51">
        <w:rPr>
          <w:rFonts w:ascii="Arial Narrow" w:hAnsi="Arial Narrow"/>
          <w:sz w:val="18"/>
          <w:szCs w:val="18"/>
        </w:rPr>
        <w:t>będą finansowane w ramach pomocy</w:t>
      </w:r>
      <w:r>
        <w:rPr>
          <w:rFonts w:ascii="Arial Narrow" w:hAnsi="Arial Narrow"/>
          <w:sz w:val="18"/>
          <w:szCs w:val="18"/>
        </w:rPr>
        <w:t xml:space="preserve"> publicznej.</w:t>
      </w:r>
    </w:p>
  </w:footnote>
  <w:footnote w:id="7">
    <w:p w:rsidR="003264BC" w:rsidRPr="000E76E3" w:rsidRDefault="003264BC">
      <w:pPr>
        <w:pStyle w:val="Tekstprzypisudolnego"/>
        <w:rPr>
          <w:rFonts w:ascii="Arial Narrow" w:hAnsi="Arial Narrow"/>
          <w:sz w:val="18"/>
          <w:szCs w:val="18"/>
        </w:rPr>
      </w:pPr>
      <w:r w:rsidRPr="000E76E3">
        <w:rPr>
          <w:rStyle w:val="Odwoanieprzypisudolnego"/>
          <w:rFonts w:ascii="Arial Narrow" w:hAnsi="Arial Narrow"/>
          <w:sz w:val="18"/>
          <w:szCs w:val="18"/>
        </w:rPr>
        <w:footnoteRef/>
      </w:r>
      <w:r w:rsidRPr="000E76E3">
        <w:rPr>
          <w:rFonts w:ascii="Arial Narrow" w:hAnsi="Arial Narrow"/>
          <w:sz w:val="18"/>
          <w:szCs w:val="18"/>
        </w:rPr>
        <w:t xml:space="preserve"> </w:t>
      </w:r>
      <w:r w:rsidRPr="000E76E3">
        <w:rPr>
          <w:rFonts w:ascii="Arial Narrow" w:eastAsia="Calibri" w:hAnsi="Arial Narrow" w:cs="ArialNarrow"/>
          <w:sz w:val="18"/>
          <w:szCs w:val="18"/>
        </w:rPr>
        <w:t>Dotyczy w przypadku, gdy jakiekolwiek wydatki w projekcie będą finansowane w ramach pomocy de minimis.</w:t>
      </w:r>
    </w:p>
  </w:footnote>
  <w:footnote w:id="8">
    <w:p w:rsidR="003264BC" w:rsidRPr="00A02BDB" w:rsidRDefault="003264BC" w:rsidP="00011B3F">
      <w:pPr>
        <w:pStyle w:val="Tekstprzypisudolnego"/>
        <w:jc w:val="both"/>
      </w:pPr>
      <w:r w:rsidRPr="0095305F">
        <w:rPr>
          <w:rStyle w:val="Odwoanieprzypisudolnego"/>
          <w:rFonts w:ascii="Arial Narrow" w:hAnsi="Arial Narrow"/>
          <w:sz w:val="18"/>
          <w:szCs w:val="18"/>
        </w:rPr>
        <w:footnoteRef/>
      </w:r>
      <w:r>
        <w:rPr>
          <w:rFonts w:ascii="Arial Narrow" w:hAnsi="Arial Narrow"/>
          <w:sz w:val="18"/>
          <w:szCs w:val="18"/>
        </w:rPr>
        <w:t xml:space="preserve"> </w:t>
      </w:r>
      <w:r w:rsidRPr="0095305F">
        <w:rPr>
          <w:rFonts w:ascii="Arial Narrow" w:hAnsi="Arial Narrow"/>
          <w:sz w:val="18"/>
          <w:szCs w:val="18"/>
        </w:rPr>
        <w:t xml:space="preserve">Nie dotyczy Wnioskodawców będących jednostkami sektora finansów publicznych albo fundacji, których jedynym fundatorem jest Skarb Państwa (art. 206 ust. 4 </w:t>
      </w:r>
      <w:r w:rsidRPr="00A02BDB">
        <w:rPr>
          <w:rFonts w:ascii="Arial Narrow" w:hAnsi="Arial Narrow"/>
          <w:sz w:val="18"/>
          <w:szCs w:val="18"/>
        </w:rPr>
        <w:t>ustawy z dnia 27 sierpnia 2009 r. o finansach publicznych – (Dz. U</w:t>
      </w:r>
      <w:r w:rsidRPr="00F41A5F">
        <w:rPr>
          <w:rFonts w:ascii="Arial Narrow" w:hAnsi="Arial Narrow"/>
          <w:sz w:val="18"/>
          <w:szCs w:val="18"/>
        </w:rPr>
        <w:t xml:space="preserve">. </w:t>
      </w:r>
      <w:r w:rsidRPr="00F41A5F">
        <w:rPr>
          <w:rFonts w:ascii="Arial Narrow" w:hAnsi="Arial Narrow"/>
          <w:sz w:val="18"/>
        </w:rPr>
        <w:t>z 2021</w:t>
      </w:r>
      <w:r>
        <w:rPr>
          <w:rFonts w:ascii="Arial Narrow" w:hAnsi="Arial Narrow"/>
          <w:sz w:val="18"/>
        </w:rPr>
        <w:t xml:space="preserve"> r.,</w:t>
      </w:r>
      <w:r w:rsidRPr="00F41A5F">
        <w:rPr>
          <w:rFonts w:ascii="Arial Narrow" w:hAnsi="Arial Narrow"/>
          <w:sz w:val="18"/>
        </w:rPr>
        <w:t xml:space="preserve"> poz. 305 z późn. zm.</w:t>
      </w:r>
      <w:r w:rsidRPr="00F41A5F">
        <w:rPr>
          <w:rFonts w:ascii="Arial Narrow" w:hAnsi="Arial Narrow"/>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1C"/>
    <w:multiLevelType w:val="singleLevel"/>
    <w:tmpl w:val="0000001C"/>
    <w:name w:val="WW8Num37"/>
    <w:lvl w:ilvl="0">
      <w:start w:val="1"/>
      <w:numFmt w:val="bullet"/>
      <w:lvlText w:val=""/>
      <w:lvlJc w:val="left"/>
      <w:pPr>
        <w:tabs>
          <w:tab w:val="num" w:pos="0"/>
        </w:tabs>
        <w:ind w:left="720" w:hanging="360"/>
      </w:pPr>
      <w:rPr>
        <w:rFonts w:ascii="Symbol" w:hAnsi="Symbol"/>
      </w:rPr>
    </w:lvl>
  </w:abstractNum>
  <w:abstractNum w:abstractNumId="2" w15:restartNumberingAfterBreak="0">
    <w:nsid w:val="01387B59"/>
    <w:multiLevelType w:val="hybridMultilevel"/>
    <w:tmpl w:val="A11C3492"/>
    <w:lvl w:ilvl="0" w:tplc="04150011">
      <w:start w:val="1"/>
      <w:numFmt w:val="decimal"/>
      <w:lvlText w:val="%1)"/>
      <w:lvlJc w:val="left"/>
      <w:pPr>
        <w:ind w:left="502" w:hanging="360"/>
      </w:pPr>
      <w:rPr>
        <w:rFonts w:hint="default"/>
      </w:rPr>
    </w:lvl>
    <w:lvl w:ilvl="1" w:tplc="04150003">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 w15:restartNumberingAfterBreak="0">
    <w:nsid w:val="037E1618"/>
    <w:multiLevelType w:val="hybridMultilevel"/>
    <w:tmpl w:val="CCE6430A"/>
    <w:lvl w:ilvl="0" w:tplc="04150009">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87B1228"/>
    <w:multiLevelType w:val="hybridMultilevel"/>
    <w:tmpl w:val="3310582C"/>
    <w:lvl w:ilvl="0" w:tplc="F6407B76">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CA4E45"/>
    <w:multiLevelType w:val="hybridMultilevel"/>
    <w:tmpl w:val="2BF84832"/>
    <w:lvl w:ilvl="0" w:tplc="04150011">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9277A9"/>
    <w:multiLevelType w:val="hybridMultilevel"/>
    <w:tmpl w:val="D49CE3B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1226A78"/>
    <w:multiLevelType w:val="multilevel"/>
    <w:tmpl w:val="950C8C02"/>
    <w:styleLink w:val="WW8Num43"/>
    <w:lvl w:ilvl="0">
      <w:start w:val="1"/>
      <w:numFmt w:val="bullet"/>
      <w:lvlText w:val=""/>
      <w:lvlJc w:val="left"/>
      <w:pPr>
        <w:ind w:left="720" w:hanging="360"/>
      </w:pPr>
      <w:rPr>
        <w:rFonts w:ascii="Symbol" w:hAnsi="Symbol" w:hint="default"/>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4"/>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4"/>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13600FDC"/>
    <w:multiLevelType w:val="hybridMultilevel"/>
    <w:tmpl w:val="EFDC6F44"/>
    <w:lvl w:ilvl="0" w:tplc="F8FEC1E0">
      <w:start w:val="1"/>
      <w:numFmt w:val="bullet"/>
      <w:lvlText w:val=""/>
      <w:lvlJc w:val="left"/>
      <w:pPr>
        <w:ind w:left="1429" w:hanging="360"/>
      </w:pPr>
      <w:rPr>
        <w:rFonts w:ascii="Wingdings" w:hAnsi="Wingdings" w:hint="default"/>
        <w:b w:val="0"/>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49F502A"/>
    <w:multiLevelType w:val="hybridMultilevel"/>
    <w:tmpl w:val="46E2A4FC"/>
    <w:lvl w:ilvl="0" w:tplc="394A5AAA">
      <w:start w:val="1"/>
      <w:numFmt w:val="bullet"/>
      <w:lvlText w:val=""/>
      <w:lvlJc w:val="left"/>
      <w:pPr>
        <w:ind w:left="1012" w:hanging="360"/>
      </w:pPr>
      <w:rPr>
        <w:rFonts w:ascii="Symbol" w:hAnsi="Symbol" w:hint="default"/>
        <w:sz w:val="24"/>
      </w:rPr>
    </w:lvl>
    <w:lvl w:ilvl="1" w:tplc="04150019" w:tentative="1">
      <w:start w:val="1"/>
      <w:numFmt w:val="lowerLetter"/>
      <w:lvlText w:val="%2."/>
      <w:lvlJc w:val="left"/>
      <w:pPr>
        <w:ind w:left="1732" w:hanging="360"/>
      </w:pPr>
    </w:lvl>
    <w:lvl w:ilvl="2" w:tplc="0415001B" w:tentative="1">
      <w:start w:val="1"/>
      <w:numFmt w:val="lowerRoman"/>
      <w:lvlText w:val="%3."/>
      <w:lvlJc w:val="right"/>
      <w:pPr>
        <w:ind w:left="2452" w:hanging="180"/>
      </w:pPr>
    </w:lvl>
    <w:lvl w:ilvl="3" w:tplc="0415000F" w:tentative="1">
      <w:start w:val="1"/>
      <w:numFmt w:val="decimal"/>
      <w:lvlText w:val="%4."/>
      <w:lvlJc w:val="left"/>
      <w:pPr>
        <w:ind w:left="3172" w:hanging="360"/>
      </w:pPr>
    </w:lvl>
    <w:lvl w:ilvl="4" w:tplc="04150019" w:tentative="1">
      <w:start w:val="1"/>
      <w:numFmt w:val="lowerLetter"/>
      <w:lvlText w:val="%5."/>
      <w:lvlJc w:val="left"/>
      <w:pPr>
        <w:ind w:left="3892" w:hanging="360"/>
      </w:pPr>
    </w:lvl>
    <w:lvl w:ilvl="5" w:tplc="0415001B" w:tentative="1">
      <w:start w:val="1"/>
      <w:numFmt w:val="lowerRoman"/>
      <w:lvlText w:val="%6."/>
      <w:lvlJc w:val="right"/>
      <w:pPr>
        <w:ind w:left="4612" w:hanging="180"/>
      </w:pPr>
    </w:lvl>
    <w:lvl w:ilvl="6" w:tplc="0415000F" w:tentative="1">
      <w:start w:val="1"/>
      <w:numFmt w:val="decimal"/>
      <w:lvlText w:val="%7."/>
      <w:lvlJc w:val="left"/>
      <w:pPr>
        <w:ind w:left="5332" w:hanging="360"/>
      </w:pPr>
    </w:lvl>
    <w:lvl w:ilvl="7" w:tplc="04150019" w:tentative="1">
      <w:start w:val="1"/>
      <w:numFmt w:val="lowerLetter"/>
      <w:lvlText w:val="%8."/>
      <w:lvlJc w:val="left"/>
      <w:pPr>
        <w:ind w:left="6052" w:hanging="360"/>
      </w:pPr>
    </w:lvl>
    <w:lvl w:ilvl="8" w:tplc="0415001B" w:tentative="1">
      <w:start w:val="1"/>
      <w:numFmt w:val="lowerRoman"/>
      <w:lvlText w:val="%9."/>
      <w:lvlJc w:val="right"/>
      <w:pPr>
        <w:ind w:left="6772" w:hanging="180"/>
      </w:pPr>
    </w:lvl>
  </w:abstractNum>
  <w:abstractNum w:abstractNumId="10" w15:restartNumberingAfterBreak="0">
    <w:nsid w:val="1CDD0B66"/>
    <w:multiLevelType w:val="hybridMultilevel"/>
    <w:tmpl w:val="DDF49E1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FD90FBD"/>
    <w:multiLevelType w:val="hybridMultilevel"/>
    <w:tmpl w:val="DFDCA0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14C1407"/>
    <w:multiLevelType w:val="hybridMultilevel"/>
    <w:tmpl w:val="74FC822E"/>
    <w:lvl w:ilvl="0" w:tplc="8BB2CCD0">
      <w:start w:val="1"/>
      <w:numFmt w:val="bullet"/>
      <w:lvlText w:val=""/>
      <w:lvlJc w:val="left"/>
      <w:pPr>
        <w:ind w:left="2700" w:hanging="360"/>
      </w:pPr>
      <w:rPr>
        <w:rFonts w:ascii="Wingdings" w:hAnsi="Wingdings" w:hint="default"/>
        <w:color w:val="auto"/>
      </w:r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3" w15:restartNumberingAfterBreak="0">
    <w:nsid w:val="28BA1ADF"/>
    <w:multiLevelType w:val="hybridMultilevel"/>
    <w:tmpl w:val="0E067C06"/>
    <w:lvl w:ilvl="0" w:tplc="394A5A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07238DC"/>
    <w:multiLevelType w:val="hybridMultilevel"/>
    <w:tmpl w:val="221AB70C"/>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15:restartNumberingAfterBreak="0">
    <w:nsid w:val="34FA216A"/>
    <w:multiLevelType w:val="hybridMultilevel"/>
    <w:tmpl w:val="42C85E26"/>
    <w:lvl w:ilvl="0" w:tplc="2AC09522">
      <w:start w:val="1"/>
      <w:numFmt w:val="bullet"/>
      <w:lvlText w:val=""/>
      <w:lvlJc w:val="left"/>
      <w:pPr>
        <w:ind w:left="720" w:hanging="360"/>
      </w:pPr>
      <w:rPr>
        <w:rFonts w:ascii="Wingdings" w:hAnsi="Wingdings" w:hint="default"/>
        <w:sz w:val="24"/>
        <w:szCs w:val="24"/>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941421A"/>
    <w:multiLevelType w:val="hybridMultilevel"/>
    <w:tmpl w:val="389E7B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9745EF7"/>
    <w:multiLevelType w:val="hybridMultilevel"/>
    <w:tmpl w:val="0F6E40E8"/>
    <w:lvl w:ilvl="0" w:tplc="0415000D">
      <w:start w:val="1"/>
      <w:numFmt w:val="bullet"/>
      <w:lvlText w:val=""/>
      <w:lvlJc w:val="left"/>
      <w:pPr>
        <w:ind w:left="720" w:hanging="360"/>
      </w:pPr>
      <w:rPr>
        <w:rFonts w:ascii="Wingdings" w:hAnsi="Wingdings" w:hint="default"/>
        <w:b w:val="0"/>
        <w:color w:val="auto"/>
      </w:rPr>
    </w:lvl>
    <w:lvl w:ilvl="1" w:tplc="04150019">
      <w:start w:val="1"/>
      <w:numFmt w:val="lowerLetter"/>
      <w:lvlText w:val="%2."/>
      <w:lvlJc w:val="left"/>
      <w:pPr>
        <w:ind w:left="1440" w:hanging="360"/>
      </w:pPr>
    </w:lvl>
    <w:lvl w:ilvl="2" w:tplc="B5A6341E">
      <w:start w:val="1"/>
      <w:numFmt w:val="decimal"/>
      <w:lvlText w:val="%3."/>
      <w:lvlJc w:val="left"/>
      <w:pPr>
        <w:ind w:left="2340" w:hanging="360"/>
      </w:pPr>
      <w:rPr>
        <w:rFonts w:hint="default"/>
        <w:color w:val="365F91"/>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66773A"/>
    <w:multiLevelType w:val="hybridMultilevel"/>
    <w:tmpl w:val="65B66FB0"/>
    <w:lvl w:ilvl="0" w:tplc="0415000D">
      <w:start w:val="1"/>
      <w:numFmt w:val="bullet"/>
      <w:lvlText w:val=""/>
      <w:lvlJc w:val="left"/>
      <w:pPr>
        <w:ind w:left="720" w:hanging="360"/>
      </w:pPr>
      <w:rPr>
        <w:rFonts w:ascii="Wingdings" w:hAnsi="Wingdings" w:hint="default"/>
        <w:sz w:val="24"/>
        <w:szCs w:val="24"/>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F637816"/>
    <w:multiLevelType w:val="hybridMultilevel"/>
    <w:tmpl w:val="12104678"/>
    <w:lvl w:ilvl="0" w:tplc="F602598E">
      <w:start w:val="2"/>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8C69CA"/>
    <w:multiLevelType w:val="hybridMultilevel"/>
    <w:tmpl w:val="ED9868F0"/>
    <w:lvl w:ilvl="0" w:tplc="160288A4">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113251D"/>
    <w:multiLevelType w:val="hybridMultilevel"/>
    <w:tmpl w:val="30603F96"/>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3F96F92"/>
    <w:multiLevelType w:val="hybridMultilevel"/>
    <w:tmpl w:val="F6F603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5D23D85"/>
    <w:multiLevelType w:val="hybridMultilevel"/>
    <w:tmpl w:val="3EAA8D78"/>
    <w:lvl w:ilvl="0" w:tplc="B2EA6574">
      <w:start w:val="1"/>
      <w:numFmt w:val="bullet"/>
      <w:lvlText w:val=""/>
      <w:lvlJc w:val="left"/>
      <w:pPr>
        <w:ind w:left="-132" w:hanging="360"/>
      </w:pPr>
      <w:rPr>
        <w:rFonts w:ascii="Wingdings" w:hAnsi="Wingdings" w:hint="default"/>
        <w:strike w:val="0"/>
      </w:rPr>
    </w:lvl>
    <w:lvl w:ilvl="1" w:tplc="04150003" w:tentative="1">
      <w:start w:val="1"/>
      <w:numFmt w:val="bullet"/>
      <w:lvlText w:val="o"/>
      <w:lvlJc w:val="left"/>
      <w:pPr>
        <w:ind w:left="588" w:hanging="360"/>
      </w:pPr>
      <w:rPr>
        <w:rFonts w:ascii="Courier New" w:hAnsi="Courier New" w:cs="Courier New" w:hint="default"/>
      </w:rPr>
    </w:lvl>
    <w:lvl w:ilvl="2" w:tplc="04150005" w:tentative="1">
      <w:start w:val="1"/>
      <w:numFmt w:val="bullet"/>
      <w:lvlText w:val=""/>
      <w:lvlJc w:val="left"/>
      <w:pPr>
        <w:ind w:left="1308" w:hanging="360"/>
      </w:pPr>
      <w:rPr>
        <w:rFonts w:ascii="Wingdings" w:hAnsi="Wingdings" w:hint="default"/>
      </w:rPr>
    </w:lvl>
    <w:lvl w:ilvl="3" w:tplc="04150001" w:tentative="1">
      <w:start w:val="1"/>
      <w:numFmt w:val="bullet"/>
      <w:lvlText w:val=""/>
      <w:lvlJc w:val="left"/>
      <w:pPr>
        <w:ind w:left="2028" w:hanging="360"/>
      </w:pPr>
      <w:rPr>
        <w:rFonts w:ascii="Symbol" w:hAnsi="Symbol" w:hint="default"/>
      </w:rPr>
    </w:lvl>
    <w:lvl w:ilvl="4" w:tplc="04150003" w:tentative="1">
      <w:start w:val="1"/>
      <w:numFmt w:val="bullet"/>
      <w:lvlText w:val="o"/>
      <w:lvlJc w:val="left"/>
      <w:pPr>
        <w:ind w:left="2748" w:hanging="360"/>
      </w:pPr>
      <w:rPr>
        <w:rFonts w:ascii="Courier New" w:hAnsi="Courier New" w:cs="Courier New" w:hint="default"/>
      </w:rPr>
    </w:lvl>
    <w:lvl w:ilvl="5" w:tplc="04150005" w:tentative="1">
      <w:start w:val="1"/>
      <w:numFmt w:val="bullet"/>
      <w:lvlText w:val=""/>
      <w:lvlJc w:val="left"/>
      <w:pPr>
        <w:ind w:left="3468" w:hanging="360"/>
      </w:pPr>
      <w:rPr>
        <w:rFonts w:ascii="Wingdings" w:hAnsi="Wingdings" w:hint="default"/>
      </w:rPr>
    </w:lvl>
    <w:lvl w:ilvl="6" w:tplc="04150001" w:tentative="1">
      <w:start w:val="1"/>
      <w:numFmt w:val="bullet"/>
      <w:lvlText w:val=""/>
      <w:lvlJc w:val="left"/>
      <w:pPr>
        <w:ind w:left="4188" w:hanging="360"/>
      </w:pPr>
      <w:rPr>
        <w:rFonts w:ascii="Symbol" w:hAnsi="Symbol" w:hint="default"/>
      </w:rPr>
    </w:lvl>
    <w:lvl w:ilvl="7" w:tplc="04150003" w:tentative="1">
      <w:start w:val="1"/>
      <w:numFmt w:val="bullet"/>
      <w:lvlText w:val="o"/>
      <w:lvlJc w:val="left"/>
      <w:pPr>
        <w:ind w:left="4908" w:hanging="360"/>
      </w:pPr>
      <w:rPr>
        <w:rFonts w:ascii="Courier New" w:hAnsi="Courier New" w:cs="Courier New" w:hint="default"/>
      </w:rPr>
    </w:lvl>
    <w:lvl w:ilvl="8" w:tplc="04150005" w:tentative="1">
      <w:start w:val="1"/>
      <w:numFmt w:val="bullet"/>
      <w:lvlText w:val=""/>
      <w:lvlJc w:val="left"/>
      <w:pPr>
        <w:ind w:left="5628" w:hanging="360"/>
      </w:pPr>
      <w:rPr>
        <w:rFonts w:ascii="Wingdings" w:hAnsi="Wingdings" w:hint="default"/>
      </w:rPr>
    </w:lvl>
  </w:abstractNum>
  <w:abstractNum w:abstractNumId="24" w15:restartNumberingAfterBreak="0">
    <w:nsid w:val="48FD4D7D"/>
    <w:multiLevelType w:val="hybridMultilevel"/>
    <w:tmpl w:val="CFDCB928"/>
    <w:lvl w:ilvl="0" w:tplc="394A5AAA">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49063A75"/>
    <w:multiLevelType w:val="hybridMultilevel"/>
    <w:tmpl w:val="73227C2A"/>
    <w:lvl w:ilvl="0" w:tplc="04150009">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4366C8A"/>
    <w:multiLevelType w:val="hybridMultilevel"/>
    <w:tmpl w:val="E8B63254"/>
    <w:lvl w:ilvl="0" w:tplc="1FFC8018">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5655437"/>
    <w:multiLevelType w:val="hybridMultilevel"/>
    <w:tmpl w:val="505C5538"/>
    <w:lvl w:ilvl="0" w:tplc="DECE2FCE">
      <w:start w:val="1"/>
      <w:numFmt w:val="decimal"/>
      <w:lvlText w:val="%1."/>
      <w:lvlJc w:val="left"/>
      <w:pPr>
        <w:ind w:left="360" w:hanging="360"/>
      </w:pPr>
      <w:rPr>
        <w:rFonts w:ascii="Arial Narrow" w:hAnsi="Arial Narrow"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C73707"/>
    <w:multiLevelType w:val="hybridMultilevel"/>
    <w:tmpl w:val="ADF4F352"/>
    <w:lvl w:ilvl="0" w:tplc="952A01D6">
      <w:start w:val="1"/>
      <w:numFmt w:val="bullet"/>
      <w:pStyle w:val="kulkaZnak"/>
      <w:lvlText w:val=""/>
      <w:lvlJc w:val="left"/>
      <w:pPr>
        <w:tabs>
          <w:tab w:val="num" w:pos="720"/>
        </w:tabs>
        <w:ind w:left="720" w:hanging="360"/>
      </w:pPr>
      <w:rPr>
        <w:rFonts w:ascii="Symbol" w:hAnsi="Symbol" w:hint="default"/>
        <w:b w:val="0"/>
        <w:i w:val="0"/>
        <w:sz w:val="24"/>
        <w:szCs w:val="24"/>
      </w:rPr>
    </w:lvl>
    <w:lvl w:ilvl="1" w:tplc="04150003">
      <w:start w:val="1"/>
      <w:numFmt w:val="bullet"/>
      <w:lvlText w:val="-"/>
      <w:lvlJc w:val="left"/>
      <w:pPr>
        <w:tabs>
          <w:tab w:val="num" w:pos="1440"/>
        </w:tabs>
        <w:ind w:left="1440" w:hanging="360"/>
      </w:pPr>
      <w:rPr>
        <w:rFonts w:ascii="Times New Roman" w:hAnsi="Times New Roman" w:cs="Times New Roman" w:hint="default"/>
        <w:b/>
        <w:i w:val="0"/>
        <w:color w:val="auto"/>
        <w:sz w:val="16"/>
        <w:szCs w:val="16"/>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Tahoma"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Tahoma"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F850DB"/>
    <w:multiLevelType w:val="hybridMultilevel"/>
    <w:tmpl w:val="4D365FC6"/>
    <w:lvl w:ilvl="0" w:tplc="C09CAFD0">
      <w:start w:val="21"/>
      <w:numFmt w:val="decimal"/>
      <w:lvlText w:val="%1."/>
      <w:lvlJc w:val="left"/>
      <w:pPr>
        <w:ind w:left="36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7B6079"/>
    <w:multiLevelType w:val="hybridMultilevel"/>
    <w:tmpl w:val="BCEA0A9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A7C1B52"/>
    <w:multiLevelType w:val="hybridMultilevel"/>
    <w:tmpl w:val="A51CC532"/>
    <w:lvl w:ilvl="0" w:tplc="31EC9C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B424E0C"/>
    <w:multiLevelType w:val="hybridMultilevel"/>
    <w:tmpl w:val="D628504C"/>
    <w:lvl w:ilvl="0" w:tplc="04150011">
      <w:start w:val="1"/>
      <w:numFmt w:val="decimal"/>
      <w:lvlText w:val="%1)"/>
      <w:lvlJc w:val="left"/>
      <w:pPr>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5CBC5CC4"/>
    <w:multiLevelType w:val="hybridMultilevel"/>
    <w:tmpl w:val="FECA164E"/>
    <w:lvl w:ilvl="0" w:tplc="2850F140">
      <w:start w:val="1"/>
      <w:numFmt w:val="bullet"/>
      <w:pStyle w:val="Akapitzlis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23F5267"/>
    <w:multiLevelType w:val="hybridMultilevel"/>
    <w:tmpl w:val="ED1E3FE0"/>
    <w:lvl w:ilvl="0" w:tplc="D19CE3B0">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D72781"/>
    <w:multiLevelType w:val="hybridMultilevel"/>
    <w:tmpl w:val="8D2AF086"/>
    <w:lvl w:ilvl="0" w:tplc="FFFFFFFF">
      <w:start w:val="1"/>
      <w:numFmt w:val="bullet"/>
      <w:lvlText w:val=""/>
      <w:lvlJc w:val="left"/>
      <w:pPr>
        <w:ind w:left="1571" w:hanging="360"/>
      </w:pPr>
      <w:rPr>
        <w:rFonts w:ascii="Wingdings" w:hAnsi="Wingding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36" w15:restartNumberingAfterBreak="0">
    <w:nsid w:val="62EE0199"/>
    <w:multiLevelType w:val="multilevel"/>
    <w:tmpl w:val="BF78F800"/>
    <w:styleLink w:val="WW8Num45"/>
    <w:lvl w:ilvl="0">
      <w:start w:val="1"/>
      <w:numFmt w:val="bullet"/>
      <w:lvlText w:val=""/>
      <w:lvlJc w:val="left"/>
      <w:pPr>
        <w:ind w:left="720" w:hanging="360"/>
      </w:pPr>
      <w:rPr>
        <w:rFonts w:ascii="Symbol" w:hAnsi="Symbol" w:hint="default"/>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4"/>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4"/>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7" w15:restartNumberingAfterBreak="0">
    <w:nsid w:val="638F2C6D"/>
    <w:multiLevelType w:val="hybridMultilevel"/>
    <w:tmpl w:val="5F22049E"/>
    <w:lvl w:ilvl="0" w:tplc="0415000D">
      <w:start w:val="1"/>
      <w:numFmt w:val="bullet"/>
      <w:lvlText w:val=""/>
      <w:lvlJc w:val="left"/>
      <w:pPr>
        <w:ind w:left="720" w:hanging="360"/>
      </w:pPr>
      <w:rPr>
        <w:rFonts w:ascii="Wingdings" w:hAnsi="Wingdings" w:hint="default"/>
        <w:b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78527C4"/>
    <w:multiLevelType w:val="hybridMultilevel"/>
    <w:tmpl w:val="26BA1896"/>
    <w:lvl w:ilvl="0" w:tplc="325AEC04">
      <w:start w:val="1"/>
      <w:numFmt w:val="bullet"/>
      <w:lvlText w:val=""/>
      <w:lvlJc w:val="left"/>
      <w:pPr>
        <w:ind w:left="720" w:hanging="360"/>
      </w:pPr>
      <w:rPr>
        <w:rFonts w:ascii="Symbol" w:hAnsi="Symbol" w:hint="default"/>
      </w:rPr>
    </w:lvl>
    <w:lvl w:ilvl="1" w:tplc="04150019">
      <w:start w:val="1"/>
      <w:numFmt w:val="bullet"/>
      <w:lvlText w:val="o"/>
      <w:lvlJc w:val="left"/>
      <w:pPr>
        <w:ind w:left="1440" w:hanging="360"/>
      </w:pPr>
      <w:rPr>
        <w:rFonts w:ascii="Courier New" w:hAnsi="Courier New" w:cs="Courier New" w:hint="default"/>
      </w:rPr>
    </w:lvl>
    <w:lvl w:ilvl="2" w:tplc="0415001B">
      <w:start w:val="1"/>
      <w:numFmt w:val="bullet"/>
      <w:lvlText w:val=""/>
      <w:lvlJc w:val="left"/>
      <w:pPr>
        <w:ind w:left="2160" w:hanging="360"/>
      </w:pPr>
      <w:rPr>
        <w:rFonts w:ascii="Wingdings" w:hAnsi="Wingdings" w:hint="default"/>
      </w:rPr>
    </w:lvl>
    <w:lvl w:ilvl="3" w:tplc="0415000F">
      <w:start w:val="1"/>
      <w:numFmt w:val="bullet"/>
      <w:lvlText w:val=""/>
      <w:lvlJc w:val="left"/>
      <w:pPr>
        <w:ind w:left="2880" w:hanging="360"/>
      </w:pPr>
      <w:rPr>
        <w:rFonts w:ascii="Symbol" w:hAnsi="Symbol" w:hint="default"/>
      </w:rPr>
    </w:lvl>
    <w:lvl w:ilvl="4" w:tplc="04150019">
      <w:start w:val="1"/>
      <w:numFmt w:val="bullet"/>
      <w:lvlText w:val="o"/>
      <w:lvlJc w:val="left"/>
      <w:pPr>
        <w:ind w:left="3600" w:hanging="360"/>
      </w:pPr>
      <w:rPr>
        <w:rFonts w:ascii="Courier New" w:hAnsi="Courier New" w:cs="Courier New" w:hint="default"/>
      </w:rPr>
    </w:lvl>
    <w:lvl w:ilvl="5" w:tplc="0415001B">
      <w:start w:val="1"/>
      <w:numFmt w:val="bullet"/>
      <w:lvlText w:val=""/>
      <w:lvlJc w:val="left"/>
      <w:pPr>
        <w:ind w:left="4320" w:hanging="360"/>
      </w:pPr>
      <w:rPr>
        <w:rFonts w:ascii="Wingdings" w:hAnsi="Wingdings" w:hint="default"/>
      </w:rPr>
    </w:lvl>
    <w:lvl w:ilvl="6" w:tplc="0415000F">
      <w:start w:val="1"/>
      <w:numFmt w:val="bullet"/>
      <w:lvlText w:val=""/>
      <w:lvlJc w:val="left"/>
      <w:pPr>
        <w:ind w:left="5040" w:hanging="360"/>
      </w:pPr>
      <w:rPr>
        <w:rFonts w:ascii="Symbol" w:hAnsi="Symbol" w:hint="default"/>
      </w:rPr>
    </w:lvl>
    <w:lvl w:ilvl="7" w:tplc="04150019">
      <w:start w:val="1"/>
      <w:numFmt w:val="bullet"/>
      <w:lvlText w:val="o"/>
      <w:lvlJc w:val="left"/>
      <w:pPr>
        <w:ind w:left="5760" w:hanging="360"/>
      </w:pPr>
      <w:rPr>
        <w:rFonts w:ascii="Courier New" w:hAnsi="Courier New" w:cs="Courier New" w:hint="default"/>
      </w:rPr>
    </w:lvl>
    <w:lvl w:ilvl="8" w:tplc="0415001B">
      <w:start w:val="1"/>
      <w:numFmt w:val="bullet"/>
      <w:lvlText w:val=""/>
      <w:lvlJc w:val="left"/>
      <w:pPr>
        <w:ind w:left="6480" w:hanging="360"/>
      </w:pPr>
      <w:rPr>
        <w:rFonts w:ascii="Wingdings" w:hAnsi="Wingdings" w:hint="default"/>
      </w:rPr>
    </w:lvl>
  </w:abstractNum>
  <w:abstractNum w:abstractNumId="39" w15:restartNumberingAfterBreak="0">
    <w:nsid w:val="6B5A329D"/>
    <w:multiLevelType w:val="hybridMultilevel"/>
    <w:tmpl w:val="E6A028BC"/>
    <w:lvl w:ilvl="0" w:tplc="0F1E45E4">
      <w:start w:val="1"/>
      <w:numFmt w:val="decimal"/>
      <w:lvlText w:val="%1."/>
      <w:lvlJc w:val="left"/>
      <w:pPr>
        <w:ind w:left="1430" w:hanging="720"/>
      </w:pPr>
      <w:rPr>
        <w:rFonts w:hint="default"/>
        <w:sz w:val="24"/>
        <w:szCs w:val="24"/>
      </w:rPr>
    </w:lvl>
    <w:lvl w:ilvl="1" w:tplc="04150019">
      <w:start w:val="1"/>
      <w:numFmt w:val="decimal"/>
      <w:lvlText w:val="%2."/>
      <w:lvlJc w:val="left"/>
      <w:pPr>
        <w:ind w:left="1440" w:hanging="360"/>
      </w:pPr>
      <w:rPr>
        <w:rFonts w:hint="default"/>
        <w:b w:val="0"/>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rPr>
        <w:rFonts w:hint="default"/>
      </w:rPr>
    </w:lvl>
    <w:lvl w:ilvl="4" w:tplc="DC681906">
      <w:start w:val="1"/>
      <w:numFmt w:val="lowerLetter"/>
      <w:lvlText w:val="%5)"/>
      <w:lvlJc w:val="left"/>
      <w:pPr>
        <w:ind w:left="3330" w:hanging="90"/>
      </w:pPr>
      <w:rPr>
        <w:rFonts w:hint="default"/>
      </w:rPr>
    </w:lvl>
    <w:lvl w:ilvl="5" w:tplc="FB92AE50">
      <w:start w:val="1"/>
      <w:numFmt w:val="bullet"/>
      <w:lvlText w:val="-"/>
      <w:lvlJc w:val="left"/>
      <w:pPr>
        <w:ind w:left="4500" w:hanging="360"/>
      </w:pPr>
      <w:rPr>
        <w:rFonts w:ascii="Courier New" w:eastAsia="Calibri" w:hAnsi="Courier New" w:cs="Courier New" w:hint="default"/>
        <w:color w:val="000000"/>
        <w:u w:val="none"/>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0121CA"/>
    <w:multiLevelType w:val="hybridMultilevel"/>
    <w:tmpl w:val="DAEE81EC"/>
    <w:lvl w:ilvl="0" w:tplc="0F1E45E4">
      <w:start w:val="1"/>
      <w:numFmt w:val="bullet"/>
      <w:pStyle w:val="wypunktowani2"/>
      <w:lvlText w:val=""/>
      <w:lvlJc w:val="left"/>
      <w:pPr>
        <w:ind w:left="720" w:hanging="360"/>
      </w:pPr>
      <w:rPr>
        <w:rFonts w:ascii="Wingdings" w:hAnsi="Wingdings" w:hint="default"/>
        <w:color w:val="2E74B5"/>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1" w15:restartNumberingAfterBreak="0">
    <w:nsid w:val="705710EA"/>
    <w:multiLevelType w:val="hybridMultilevel"/>
    <w:tmpl w:val="4118805C"/>
    <w:lvl w:ilvl="0" w:tplc="04150009">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7C4C4025"/>
    <w:multiLevelType w:val="hybridMultilevel"/>
    <w:tmpl w:val="972CF854"/>
    <w:lvl w:ilvl="0" w:tplc="04150009">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7D9B7D65"/>
    <w:multiLevelType w:val="hybridMultilevel"/>
    <w:tmpl w:val="548A89F0"/>
    <w:lvl w:ilvl="0" w:tplc="0F1E45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5A20AC"/>
    <w:multiLevelType w:val="hybridMultilevel"/>
    <w:tmpl w:val="29724564"/>
    <w:lvl w:ilvl="0" w:tplc="11C413DA">
      <w:start w:val="20"/>
      <w:numFmt w:val="decimal"/>
      <w:lvlText w:val="%1."/>
      <w:lvlJc w:val="left"/>
      <w:pPr>
        <w:ind w:left="720" w:hanging="360"/>
      </w:pPr>
      <w:rPr>
        <w:rFonts w:ascii="Arial Narrow" w:hAnsi="Arial Narrow"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68348670">
    <w:abstractNumId w:val="39"/>
  </w:num>
  <w:num w:numId="2" w16cid:durableId="923877282">
    <w:abstractNumId w:val="8"/>
  </w:num>
  <w:num w:numId="3" w16cid:durableId="2053378242">
    <w:abstractNumId w:val="28"/>
  </w:num>
  <w:num w:numId="4" w16cid:durableId="444615230">
    <w:abstractNumId w:val="17"/>
  </w:num>
  <w:num w:numId="5" w16cid:durableId="868221584">
    <w:abstractNumId w:val="12"/>
  </w:num>
  <w:num w:numId="6" w16cid:durableId="1773932536">
    <w:abstractNumId w:val="20"/>
  </w:num>
  <w:num w:numId="7" w16cid:durableId="1453936318">
    <w:abstractNumId w:val="4"/>
  </w:num>
  <w:num w:numId="8" w16cid:durableId="1854344703">
    <w:abstractNumId w:val="34"/>
  </w:num>
  <w:num w:numId="9" w16cid:durableId="484399586">
    <w:abstractNumId w:val="43"/>
  </w:num>
  <w:num w:numId="10" w16cid:durableId="1957364432">
    <w:abstractNumId w:val="19"/>
  </w:num>
  <w:num w:numId="11" w16cid:durableId="36778345">
    <w:abstractNumId w:val="40"/>
  </w:num>
  <w:num w:numId="12" w16cid:durableId="1646397531">
    <w:abstractNumId w:val="36"/>
  </w:num>
  <w:num w:numId="13" w16cid:durableId="534193608">
    <w:abstractNumId w:val="30"/>
  </w:num>
  <w:num w:numId="14" w16cid:durableId="459811678">
    <w:abstractNumId w:val="5"/>
  </w:num>
  <w:num w:numId="15" w16cid:durableId="1678920088">
    <w:abstractNumId w:val="27"/>
  </w:num>
  <w:num w:numId="16" w16cid:durableId="42365038">
    <w:abstractNumId w:val="10"/>
  </w:num>
  <w:num w:numId="17" w16cid:durableId="785541485">
    <w:abstractNumId w:val="7"/>
  </w:num>
  <w:num w:numId="18" w16cid:durableId="1617592012">
    <w:abstractNumId w:val="15"/>
  </w:num>
  <w:num w:numId="19" w16cid:durableId="1320691100">
    <w:abstractNumId w:val="37"/>
  </w:num>
  <w:num w:numId="20" w16cid:durableId="160510117">
    <w:abstractNumId w:val="3"/>
  </w:num>
  <w:num w:numId="21" w16cid:durableId="467892349">
    <w:abstractNumId w:val="25"/>
  </w:num>
  <w:num w:numId="22" w16cid:durableId="149560125">
    <w:abstractNumId w:val="42"/>
  </w:num>
  <w:num w:numId="23" w16cid:durableId="1419786718">
    <w:abstractNumId w:val="41"/>
  </w:num>
  <w:num w:numId="24" w16cid:durableId="1472407329">
    <w:abstractNumId w:val="24"/>
  </w:num>
  <w:num w:numId="25" w16cid:durableId="966357775">
    <w:abstractNumId w:val="33"/>
  </w:num>
  <w:num w:numId="26" w16cid:durableId="1636257754">
    <w:abstractNumId w:val="9"/>
  </w:num>
  <w:num w:numId="27" w16cid:durableId="233702111">
    <w:abstractNumId w:val="1"/>
  </w:num>
  <w:num w:numId="28" w16cid:durableId="20804445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84075242">
    <w:abstractNumId w:val="0"/>
  </w:num>
  <w:num w:numId="30" w16cid:durableId="836963038">
    <w:abstractNumId w:val="44"/>
  </w:num>
  <w:num w:numId="31" w16cid:durableId="1385987979">
    <w:abstractNumId w:val="29"/>
  </w:num>
  <w:num w:numId="32" w16cid:durableId="2055810218">
    <w:abstractNumId w:val="38"/>
  </w:num>
  <w:num w:numId="33" w16cid:durableId="912280849">
    <w:abstractNumId w:val="23"/>
  </w:num>
  <w:num w:numId="34" w16cid:durableId="1561136731">
    <w:abstractNumId w:val="21"/>
  </w:num>
  <w:num w:numId="35" w16cid:durableId="1923443706">
    <w:abstractNumId w:val="6"/>
  </w:num>
  <w:num w:numId="36" w16cid:durableId="792863335">
    <w:abstractNumId w:val="14"/>
  </w:num>
  <w:num w:numId="37" w16cid:durableId="670721991">
    <w:abstractNumId w:val="11"/>
  </w:num>
  <w:num w:numId="38" w16cid:durableId="633679244">
    <w:abstractNumId w:val="22"/>
  </w:num>
  <w:num w:numId="39" w16cid:durableId="1104419804">
    <w:abstractNumId w:val="16"/>
  </w:num>
  <w:num w:numId="40" w16cid:durableId="811675723">
    <w:abstractNumId w:val="35"/>
  </w:num>
  <w:num w:numId="41" w16cid:durableId="695807795">
    <w:abstractNumId w:val="18"/>
  </w:num>
  <w:num w:numId="42" w16cid:durableId="1806852410">
    <w:abstractNumId w:val="2"/>
  </w:num>
  <w:num w:numId="43" w16cid:durableId="1872305923">
    <w:abstractNumId w:val="13"/>
  </w:num>
  <w:num w:numId="44" w16cid:durableId="947665763">
    <w:abstractNumId w:val="26"/>
  </w:num>
  <w:num w:numId="45" w16cid:durableId="1208178108">
    <w:abstractNumId w:val="23"/>
  </w:num>
  <w:num w:numId="46" w16cid:durableId="1765035973">
    <w:abstractNumId w:val="23"/>
  </w:num>
  <w:num w:numId="47" w16cid:durableId="59096585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49933033">
    <w:abstractNumId w:val="31"/>
  </w:num>
  <w:num w:numId="49" w16cid:durableId="121327531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hideSpellingErrors/>
  <w:hideGrammaticalErrors/>
  <w:proofState w:spelling="clean"/>
  <w:defaultTabStop w:val="708"/>
  <w:hyphenationZone w:val="425"/>
  <w:drawingGridHorizontalSpacing w:val="120"/>
  <w:displayHorizontalDrawingGridEvery w:val="2"/>
  <w:characterSpacingControl w:val="doNotCompress"/>
  <w:hdrShapeDefaults>
    <o:shapedefaults v:ext="edit" spidmax="19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9DF"/>
    <w:rsid w:val="000012A6"/>
    <w:rsid w:val="0000199E"/>
    <w:rsid w:val="000019D4"/>
    <w:rsid w:val="00001B66"/>
    <w:rsid w:val="000025B7"/>
    <w:rsid w:val="00003534"/>
    <w:rsid w:val="00003CA0"/>
    <w:rsid w:val="0000402C"/>
    <w:rsid w:val="0000482B"/>
    <w:rsid w:val="00004CC8"/>
    <w:rsid w:val="000050F0"/>
    <w:rsid w:val="0000589F"/>
    <w:rsid w:val="00006702"/>
    <w:rsid w:val="000072A7"/>
    <w:rsid w:val="000078BD"/>
    <w:rsid w:val="00010D0E"/>
    <w:rsid w:val="00010D2A"/>
    <w:rsid w:val="000113D6"/>
    <w:rsid w:val="00011B3F"/>
    <w:rsid w:val="00011F6D"/>
    <w:rsid w:val="000122B5"/>
    <w:rsid w:val="000123A9"/>
    <w:rsid w:val="0001266E"/>
    <w:rsid w:val="0001267A"/>
    <w:rsid w:val="000137A8"/>
    <w:rsid w:val="00013CF4"/>
    <w:rsid w:val="00013F16"/>
    <w:rsid w:val="00014196"/>
    <w:rsid w:val="00014661"/>
    <w:rsid w:val="00014B60"/>
    <w:rsid w:val="00014DD7"/>
    <w:rsid w:val="00014EC0"/>
    <w:rsid w:val="00016301"/>
    <w:rsid w:val="00016AC2"/>
    <w:rsid w:val="00016BB4"/>
    <w:rsid w:val="00017652"/>
    <w:rsid w:val="0002028B"/>
    <w:rsid w:val="00020516"/>
    <w:rsid w:val="000218D9"/>
    <w:rsid w:val="00021A96"/>
    <w:rsid w:val="000228CB"/>
    <w:rsid w:val="00022A6B"/>
    <w:rsid w:val="00023715"/>
    <w:rsid w:val="00023BC6"/>
    <w:rsid w:val="00024222"/>
    <w:rsid w:val="00024ABD"/>
    <w:rsid w:val="00024C47"/>
    <w:rsid w:val="00025277"/>
    <w:rsid w:val="00025C9D"/>
    <w:rsid w:val="00026D2B"/>
    <w:rsid w:val="000276E4"/>
    <w:rsid w:val="00027ADB"/>
    <w:rsid w:val="00030BEB"/>
    <w:rsid w:val="000314CB"/>
    <w:rsid w:val="000318FC"/>
    <w:rsid w:val="00031D23"/>
    <w:rsid w:val="00032385"/>
    <w:rsid w:val="00033AB1"/>
    <w:rsid w:val="00033E92"/>
    <w:rsid w:val="000350CC"/>
    <w:rsid w:val="000352DA"/>
    <w:rsid w:val="00035B0F"/>
    <w:rsid w:val="00035EA3"/>
    <w:rsid w:val="000361CB"/>
    <w:rsid w:val="000366A7"/>
    <w:rsid w:val="000369E7"/>
    <w:rsid w:val="00037194"/>
    <w:rsid w:val="00037966"/>
    <w:rsid w:val="00040085"/>
    <w:rsid w:val="00041129"/>
    <w:rsid w:val="00041415"/>
    <w:rsid w:val="00041C8B"/>
    <w:rsid w:val="00041C94"/>
    <w:rsid w:val="0004216F"/>
    <w:rsid w:val="00042341"/>
    <w:rsid w:val="00042760"/>
    <w:rsid w:val="00042833"/>
    <w:rsid w:val="00043691"/>
    <w:rsid w:val="00044E40"/>
    <w:rsid w:val="00045A46"/>
    <w:rsid w:val="00045C49"/>
    <w:rsid w:val="00047214"/>
    <w:rsid w:val="00047A78"/>
    <w:rsid w:val="00047DC3"/>
    <w:rsid w:val="00050228"/>
    <w:rsid w:val="00050864"/>
    <w:rsid w:val="00051573"/>
    <w:rsid w:val="00052CA8"/>
    <w:rsid w:val="000536EF"/>
    <w:rsid w:val="00053792"/>
    <w:rsid w:val="00053A14"/>
    <w:rsid w:val="00054406"/>
    <w:rsid w:val="000546A6"/>
    <w:rsid w:val="00054FA4"/>
    <w:rsid w:val="0005501C"/>
    <w:rsid w:val="000556C3"/>
    <w:rsid w:val="00056764"/>
    <w:rsid w:val="00056A16"/>
    <w:rsid w:val="00060323"/>
    <w:rsid w:val="000603A0"/>
    <w:rsid w:val="0006094E"/>
    <w:rsid w:val="000628AF"/>
    <w:rsid w:val="00062D0E"/>
    <w:rsid w:val="000633CF"/>
    <w:rsid w:val="000648AC"/>
    <w:rsid w:val="00064C26"/>
    <w:rsid w:val="00065233"/>
    <w:rsid w:val="00065340"/>
    <w:rsid w:val="00066059"/>
    <w:rsid w:val="00066414"/>
    <w:rsid w:val="00066A19"/>
    <w:rsid w:val="00067B9D"/>
    <w:rsid w:val="000703D4"/>
    <w:rsid w:val="00070936"/>
    <w:rsid w:val="00070B8D"/>
    <w:rsid w:val="00071005"/>
    <w:rsid w:val="0007118D"/>
    <w:rsid w:val="00071D47"/>
    <w:rsid w:val="00071D78"/>
    <w:rsid w:val="0007255D"/>
    <w:rsid w:val="00072E5A"/>
    <w:rsid w:val="000730B7"/>
    <w:rsid w:val="00073A43"/>
    <w:rsid w:val="00073C5B"/>
    <w:rsid w:val="00074151"/>
    <w:rsid w:val="0007421A"/>
    <w:rsid w:val="000752EA"/>
    <w:rsid w:val="0007561A"/>
    <w:rsid w:val="00076505"/>
    <w:rsid w:val="00076AE3"/>
    <w:rsid w:val="00076BFC"/>
    <w:rsid w:val="00076DBC"/>
    <w:rsid w:val="00077399"/>
    <w:rsid w:val="00077660"/>
    <w:rsid w:val="000814BD"/>
    <w:rsid w:val="000818FB"/>
    <w:rsid w:val="00082071"/>
    <w:rsid w:val="0008212B"/>
    <w:rsid w:val="00083171"/>
    <w:rsid w:val="000839C9"/>
    <w:rsid w:val="000845B9"/>
    <w:rsid w:val="00084707"/>
    <w:rsid w:val="00084AFF"/>
    <w:rsid w:val="00084CEA"/>
    <w:rsid w:val="000851F6"/>
    <w:rsid w:val="000851FB"/>
    <w:rsid w:val="000869F5"/>
    <w:rsid w:val="0008762B"/>
    <w:rsid w:val="00087B99"/>
    <w:rsid w:val="00090DC7"/>
    <w:rsid w:val="00091391"/>
    <w:rsid w:val="00091480"/>
    <w:rsid w:val="0009218A"/>
    <w:rsid w:val="0009280D"/>
    <w:rsid w:val="00092D19"/>
    <w:rsid w:val="00093A36"/>
    <w:rsid w:val="000942B9"/>
    <w:rsid w:val="000942C9"/>
    <w:rsid w:val="00094A03"/>
    <w:rsid w:val="00095245"/>
    <w:rsid w:val="0009545B"/>
    <w:rsid w:val="000967F7"/>
    <w:rsid w:val="000969DF"/>
    <w:rsid w:val="00096AA7"/>
    <w:rsid w:val="0009707D"/>
    <w:rsid w:val="000973D0"/>
    <w:rsid w:val="00097BE0"/>
    <w:rsid w:val="00097C13"/>
    <w:rsid w:val="000A0679"/>
    <w:rsid w:val="000A068F"/>
    <w:rsid w:val="000A0FA5"/>
    <w:rsid w:val="000A1918"/>
    <w:rsid w:val="000A3184"/>
    <w:rsid w:val="000A3A32"/>
    <w:rsid w:val="000A40E2"/>
    <w:rsid w:val="000A45FA"/>
    <w:rsid w:val="000A4AEF"/>
    <w:rsid w:val="000A53AF"/>
    <w:rsid w:val="000A6211"/>
    <w:rsid w:val="000A6BCF"/>
    <w:rsid w:val="000A708C"/>
    <w:rsid w:val="000B0F9E"/>
    <w:rsid w:val="000B11D4"/>
    <w:rsid w:val="000B1B78"/>
    <w:rsid w:val="000B24ED"/>
    <w:rsid w:val="000B421C"/>
    <w:rsid w:val="000B42D2"/>
    <w:rsid w:val="000B452A"/>
    <w:rsid w:val="000B483A"/>
    <w:rsid w:val="000B5B78"/>
    <w:rsid w:val="000B64D2"/>
    <w:rsid w:val="000B728C"/>
    <w:rsid w:val="000B780A"/>
    <w:rsid w:val="000C279D"/>
    <w:rsid w:val="000C2894"/>
    <w:rsid w:val="000C322D"/>
    <w:rsid w:val="000C5985"/>
    <w:rsid w:val="000C7263"/>
    <w:rsid w:val="000C76AA"/>
    <w:rsid w:val="000C7E2A"/>
    <w:rsid w:val="000D0153"/>
    <w:rsid w:val="000D055C"/>
    <w:rsid w:val="000D185D"/>
    <w:rsid w:val="000D19F3"/>
    <w:rsid w:val="000D2036"/>
    <w:rsid w:val="000D2278"/>
    <w:rsid w:val="000D27F3"/>
    <w:rsid w:val="000D3233"/>
    <w:rsid w:val="000D3E21"/>
    <w:rsid w:val="000D3E79"/>
    <w:rsid w:val="000D5363"/>
    <w:rsid w:val="000D5896"/>
    <w:rsid w:val="000D593E"/>
    <w:rsid w:val="000D679F"/>
    <w:rsid w:val="000D75E7"/>
    <w:rsid w:val="000D7A96"/>
    <w:rsid w:val="000D7D7C"/>
    <w:rsid w:val="000E1F60"/>
    <w:rsid w:val="000E3B4D"/>
    <w:rsid w:val="000E3E91"/>
    <w:rsid w:val="000E436A"/>
    <w:rsid w:val="000E4437"/>
    <w:rsid w:val="000E4CCF"/>
    <w:rsid w:val="000E50D9"/>
    <w:rsid w:val="000E54F3"/>
    <w:rsid w:val="000E5C3B"/>
    <w:rsid w:val="000E65A7"/>
    <w:rsid w:val="000E6934"/>
    <w:rsid w:val="000E71FB"/>
    <w:rsid w:val="000E76E3"/>
    <w:rsid w:val="000E7991"/>
    <w:rsid w:val="000E7C24"/>
    <w:rsid w:val="000F0B72"/>
    <w:rsid w:val="000F0FC9"/>
    <w:rsid w:val="000F1BC3"/>
    <w:rsid w:val="000F1E7B"/>
    <w:rsid w:val="000F214C"/>
    <w:rsid w:val="000F3004"/>
    <w:rsid w:val="000F373F"/>
    <w:rsid w:val="000F49A4"/>
    <w:rsid w:val="000F4A9E"/>
    <w:rsid w:val="000F5FFC"/>
    <w:rsid w:val="000F621C"/>
    <w:rsid w:val="000F6729"/>
    <w:rsid w:val="000F6CF6"/>
    <w:rsid w:val="000F7051"/>
    <w:rsid w:val="00100B6F"/>
    <w:rsid w:val="0010266A"/>
    <w:rsid w:val="001037D3"/>
    <w:rsid w:val="00103CE8"/>
    <w:rsid w:val="001047BD"/>
    <w:rsid w:val="00105543"/>
    <w:rsid w:val="0010567E"/>
    <w:rsid w:val="001057F9"/>
    <w:rsid w:val="001058AB"/>
    <w:rsid w:val="001060D3"/>
    <w:rsid w:val="00106EBE"/>
    <w:rsid w:val="00107699"/>
    <w:rsid w:val="001104C4"/>
    <w:rsid w:val="00110703"/>
    <w:rsid w:val="00112050"/>
    <w:rsid w:val="001124AD"/>
    <w:rsid w:val="00112E5C"/>
    <w:rsid w:val="001130EA"/>
    <w:rsid w:val="00114293"/>
    <w:rsid w:val="00114512"/>
    <w:rsid w:val="00114DF5"/>
    <w:rsid w:val="00114E88"/>
    <w:rsid w:val="001150B7"/>
    <w:rsid w:val="00115206"/>
    <w:rsid w:val="00115255"/>
    <w:rsid w:val="00115363"/>
    <w:rsid w:val="00115B05"/>
    <w:rsid w:val="001174B0"/>
    <w:rsid w:val="001177EF"/>
    <w:rsid w:val="00117FEB"/>
    <w:rsid w:val="001204C5"/>
    <w:rsid w:val="0012194A"/>
    <w:rsid w:val="00122C4F"/>
    <w:rsid w:val="00122DDB"/>
    <w:rsid w:val="001244B7"/>
    <w:rsid w:val="0012455E"/>
    <w:rsid w:val="00124ABE"/>
    <w:rsid w:val="00124D34"/>
    <w:rsid w:val="00124FFB"/>
    <w:rsid w:val="001250D5"/>
    <w:rsid w:val="00126613"/>
    <w:rsid w:val="0012712D"/>
    <w:rsid w:val="001277C7"/>
    <w:rsid w:val="00127DE6"/>
    <w:rsid w:val="00130513"/>
    <w:rsid w:val="00130B96"/>
    <w:rsid w:val="00130CE3"/>
    <w:rsid w:val="00131E11"/>
    <w:rsid w:val="0013241F"/>
    <w:rsid w:val="001324E7"/>
    <w:rsid w:val="0013265C"/>
    <w:rsid w:val="0013288F"/>
    <w:rsid w:val="001331B9"/>
    <w:rsid w:val="00135340"/>
    <w:rsid w:val="00135B25"/>
    <w:rsid w:val="00136394"/>
    <w:rsid w:val="00137584"/>
    <w:rsid w:val="001407B5"/>
    <w:rsid w:val="001413F3"/>
    <w:rsid w:val="0014186F"/>
    <w:rsid w:val="00141978"/>
    <w:rsid w:val="00142BE3"/>
    <w:rsid w:val="00143036"/>
    <w:rsid w:val="00145838"/>
    <w:rsid w:val="00145A7B"/>
    <w:rsid w:val="00145D48"/>
    <w:rsid w:val="00145E92"/>
    <w:rsid w:val="0014689A"/>
    <w:rsid w:val="00146D7C"/>
    <w:rsid w:val="00147482"/>
    <w:rsid w:val="00147B66"/>
    <w:rsid w:val="001503BD"/>
    <w:rsid w:val="00150B9C"/>
    <w:rsid w:val="00151F34"/>
    <w:rsid w:val="00153C57"/>
    <w:rsid w:val="00155861"/>
    <w:rsid w:val="00155A02"/>
    <w:rsid w:val="00155BA3"/>
    <w:rsid w:val="00155C28"/>
    <w:rsid w:val="00155D79"/>
    <w:rsid w:val="00155D9F"/>
    <w:rsid w:val="0015608F"/>
    <w:rsid w:val="00156384"/>
    <w:rsid w:val="00156AF9"/>
    <w:rsid w:val="0015763E"/>
    <w:rsid w:val="00157D12"/>
    <w:rsid w:val="00160036"/>
    <w:rsid w:val="001623F4"/>
    <w:rsid w:val="001623FD"/>
    <w:rsid w:val="00162D45"/>
    <w:rsid w:val="0016472C"/>
    <w:rsid w:val="00165003"/>
    <w:rsid w:val="001654E4"/>
    <w:rsid w:val="00166434"/>
    <w:rsid w:val="00166CB2"/>
    <w:rsid w:val="001704DF"/>
    <w:rsid w:val="00170A29"/>
    <w:rsid w:val="00170B8B"/>
    <w:rsid w:val="00171130"/>
    <w:rsid w:val="001714AE"/>
    <w:rsid w:val="001726C2"/>
    <w:rsid w:val="00172CE4"/>
    <w:rsid w:val="00173295"/>
    <w:rsid w:val="0017394E"/>
    <w:rsid w:val="00173C35"/>
    <w:rsid w:val="001743A8"/>
    <w:rsid w:val="001755C1"/>
    <w:rsid w:val="001755DC"/>
    <w:rsid w:val="00175BEA"/>
    <w:rsid w:val="001768C9"/>
    <w:rsid w:val="00176A87"/>
    <w:rsid w:val="00177128"/>
    <w:rsid w:val="00177451"/>
    <w:rsid w:val="00177D13"/>
    <w:rsid w:val="00180885"/>
    <w:rsid w:val="00181D20"/>
    <w:rsid w:val="001838B8"/>
    <w:rsid w:val="001840AA"/>
    <w:rsid w:val="001844B1"/>
    <w:rsid w:val="00184C6B"/>
    <w:rsid w:val="0018543D"/>
    <w:rsid w:val="00186C77"/>
    <w:rsid w:val="00186D39"/>
    <w:rsid w:val="00187D45"/>
    <w:rsid w:val="00187FCD"/>
    <w:rsid w:val="0019053A"/>
    <w:rsid w:val="00190C9D"/>
    <w:rsid w:val="001919FF"/>
    <w:rsid w:val="00191F13"/>
    <w:rsid w:val="001928B1"/>
    <w:rsid w:val="00192D5B"/>
    <w:rsid w:val="00194C6B"/>
    <w:rsid w:val="00195D3A"/>
    <w:rsid w:val="00196292"/>
    <w:rsid w:val="001962FF"/>
    <w:rsid w:val="00197BD1"/>
    <w:rsid w:val="00197E8C"/>
    <w:rsid w:val="001A0567"/>
    <w:rsid w:val="001A0B2B"/>
    <w:rsid w:val="001A0F05"/>
    <w:rsid w:val="001A1844"/>
    <w:rsid w:val="001A2294"/>
    <w:rsid w:val="001A27D3"/>
    <w:rsid w:val="001A28B8"/>
    <w:rsid w:val="001A2B91"/>
    <w:rsid w:val="001A2B9A"/>
    <w:rsid w:val="001A2CDB"/>
    <w:rsid w:val="001A3262"/>
    <w:rsid w:val="001A36C5"/>
    <w:rsid w:val="001A3C2E"/>
    <w:rsid w:val="001A5814"/>
    <w:rsid w:val="001A5DD2"/>
    <w:rsid w:val="001A627E"/>
    <w:rsid w:val="001A62EA"/>
    <w:rsid w:val="001A6B4B"/>
    <w:rsid w:val="001A7A37"/>
    <w:rsid w:val="001A7C85"/>
    <w:rsid w:val="001B02C1"/>
    <w:rsid w:val="001B04B7"/>
    <w:rsid w:val="001B08BC"/>
    <w:rsid w:val="001B0985"/>
    <w:rsid w:val="001B0A40"/>
    <w:rsid w:val="001B0B7E"/>
    <w:rsid w:val="001B1167"/>
    <w:rsid w:val="001B121E"/>
    <w:rsid w:val="001B2171"/>
    <w:rsid w:val="001B2AF7"/>
    <w:rsid w:val="001B2CE4"/>
    <w:rsid w:val="001B36D7"/>
    <w:rsid w:val="001B382D"/>
    <w:rsid w:val="001B4047"/>
    <w:rsid w:val="001B4A06"/>
    <w:rsid w:val="001B5042"/>
    <w:rsid w:val="001B574B"/>
    <w:rsid w:val="001B6378"/>
    <w:rsid w:val="001B7080"/>
    <w:rsid w:val="001B7478"/>
    <w:rsid w:val="001B7616"/>
    <w:rsid w:val="001B76F6"/>
    <w:rsid w:val="001C0F01"/>
    <w:rsid w:val="001C13E8"/>
    <w:rsid w:val="001C32F5"/>
    <w:rsid w:val="001C54E1"/>
    <w:rsid w:val="001C5AD9"/>
    <w:rsid w:val="001C5BED"/>
    <w:rsid w:val="001C5F33"/>
    <w:rsid w:val="001C6A4E"/>
    <w:rsid w:val="001C717A"/>
    <w:rsid w:val="001C7E4C"/>
    <w:rsid w:val="001D005D"/>
    <w:rsid w:val="001D046F"/>
    <w:rsid w:val="001D0738"/>
    <w:rsid w:val="001D0DDD"/>
    <w:rsid w:val="001D0DE7"/>
    <w:rsid w:val="001D2028"/>
    <w:rsid w:val="001D248F"/>
    <w:rsid w:val="001D25E7"/>
    <w:rsid w:val="001D2A79"/>
    <w:rsid w:val="001D2EDC"/>
    <w:rsid w:val="001D33A4"/>
    <w:rsid w:val="001D38F4"/>
    <w:rsid w:val="001D4854"/>
    <w:rsid w:val="001D4A86"/>
    <w:rsid w:val="001D4B99"/>
    <w:rsid w:val="001D4DE2"/>
    <w:rsid w:val="001D5534"/>
    <w:rsid w:val="001D7150"/>
    <w:rsid w:val="001E08FA"/>
    <w:rsid w:val="001E0A8D"/>
    <w:rsid w:val="001E1BFB"/>
    <w:rsid w:val="001E2819"/>
    <w:rsid w:val="001E2FBA"/>
    <w:rsid w:val="001E5099"/>
    <w:rsid w:val="001E7F77"/>
    <w:rsid w:val="001F056C"/>
    <w:rsid w:val="001F0F32"/>
    <w:rsid w:val="001F1092"/>
    <w:rsid w:val="001F1E61"/>
    <w:rsid w:val="001F312B"/>
    <w:rsid w:val="001F3662"/>
    <w:rsid w:val="001F3890"/>
    <w:rsid w:val="001F45CD"/>
    <w:rsid w:val="001F465D"/>
    <w:rsid w:val="001F47F3"/>
    <w:rsid w:val="001F48BD"/>
    <w:rsid w:val="001F5426"/>
    <w:rsid w:val="001F5911"/>
    <w:rsid w:val="001F5EA9"/>
    <w:rsid w:val="001F623A"/>
    <w:rsid w:val="001F6575"/>
    <w:rsid w:val="001F6BF9"/>
    <w:rsid w:val="001F76F2"/>
    <w:rsid w:val="002004AE"/>
    <w:rsid w:val="00202185"/>
    <w:rsid w:val="002028B7"/>
    <w:rsid w:val="00202B2A"/>
    <w:rsid w:val="00202E22"/>
    <w:rsid w:val="00203333"/>
    <w:rsid w:val="002039C8"/>
    <w:rsid w:val="00203B68"/>
    <w:rsid w:val="00203DF2"/>
    <w:rsid w:val="0020406D"/>
    <w:rsid w:val="00204596"/>
    <w:rsid w:val="002048D1"/>
    <w:rsid w:val="00204A20"/>
    <w:rsid w:val="00204C0A"/>
    <w:rsid w:val="00204E04"/>
    <w:rsid w:val="00205B9D"/>
    <w:rsid w:val="00206B4F"/>
    <w:rsid w:val="00206C9C"/>
    <w:rsid w:val="0020708D"/>
    <w:rsid w:val="002074FE"/>
    <w:rsid w:val="00210CAF"/>
    <w:rsid w:val="00210EF7"/>
    <w:rsid w:val="0021171B"/>
    <w:rsid w:val="00211E1E"/>
    <w:rsid w:val="002126B9"/>
    <w:rsid w:val="002138CD"/>
    <w:rsid w:val="00213C61"/>
    <w:rsid w:val="00214590"/>
    <w:rsid w:val="0021635A"/>
    <w:rsid w:val="00216F61"/>
    <w:rsid w:val="00217796"/>
    <w:rsid w:val="00220255"/>
    <w:rsid w:val="00220379"/>
    <w:rsid w:val="002208FC"/>
    <w:rsid w:val="00220D4B"/>
    <w:rsid w:val="00221A14"/>
    <w:rsid w:val="002227F2"/>
    <w:rsid w:val="00222BAC"/>
    <w:rsid w:val="00223DE7"/>
    <w:rsid w:val="00223E63"/>
    <w:rsid w:val="0022417F"/>
    <w:rsid w:val="00226546"/>
    <w:rsid w:val="002268DB"/>
    <w:rsid w:val="002272B1"/>
    <w:rsid w:val="00227C62"/>
    <w:rsid w:val="00230A15"/>
    <w:rsid w:val="00230BE2"/>
    <w:rsid w:val="00231171"/>
    <w:rsid w:val="0023140E"/>
    <w:rsid w:val="002314AF"/>
    <w:rsid w:val="00232529"/>
    <w:rsid w:val="00232B18"/>
    <w:rsid w:val="00233014"/>
    <w:rsid w:val="002333AF"/>
    <w:rsid w:val="002339A5"/>
    <w:rsid w:val="00233FF0"/>
    <w:rsid w:val="00234812"/>
    <w:rsid w:val="00234D65"/>
    <w:rsid w:val="002358D6"/>
    <w:rsid w:val="00235FF0"/>
    <w:rsid w:val="00236762"/>
    <w:rsid w:val="00236F89"/>
    <w:rsid w:val="00237A1B"/>
    <w:rsid w:val="00240DC6"/>
    <w:rsid w:val="00241AD5"/>
    <w:rsid w:val="0024227F"/>
    <w:rsid w:val="00242476"/>
    <w:rsid w:val="00242547"/>
    <w:rsid w:val="00243643"/>
    <w:rsid w:val="002438EA"/>
    <w:rsid w:val="00243B52"/>
    <w:rsid w:val="00244961"/>
    <w:rsid w:val="00244C0F"/>
    <w:rsid w:val="0024541B"/>
    <w:rsid w:val="002457EA"/>
    <w:rsid w:val="002459DC"/>
    <w:rsid w:val="00245BD3"/>
    <w:rsid w:val="00247174"/>
    <w:rsid w:val="002477CE"/>
    <w:rsid w:val="002503DD"/>
    <w:rsid w:val="002506D4"/>
    <w:rsid w:val="00250774"/>
    <w:rsid w:val="00250DC1"/>
    <w:rsid w:val="00251866"/>
    <w:rsid w:val="00252098"/>
    <w:rsid w:val="0025258C"/>
    <w:rsid w:val="00252AE1"/>
    <w:rsid w:val="0025302E"/>
    <w:rsid w:val="00253511"/>
    <w:rsid w:val="00253933"/>
    <w:rsid w:val="00253D94"/>
    <w:rsid w:val="00255025"/>
    <w:rsid w:val="0025590C"/>
    <w:rsid w:val="00255A85"/>
    <w:rsid w:val="00255EA7"/>
    <w:rsid w:val="00260339"/>
    <w:rsid w:val="00260838"/>
    <w:rsid w:val="00260906"/>
    <w:rsid w:val="00261141"/>
    <w:rsid w:val="002611F5"/>
    <w:rsid w:val="0026151A"/>
    <w:rsid w:val="00262815"/>
    <w:rsid w:val="00262F75"/>
    <w:rsid w:val="0026338B"/>
    <w:rsid w:val="00263868"/>
    <w:rsid w:val="00264616"/>
    <w:rsid w:val="002648DC"/>
    <w:rsid w:val="00265A6B"/>
    <w:rsid w:val="00265DA4"/>
    <w:rsid w:val="00266B50"/>
    <w:rsid w:val="00267B55"/>
    <w:rsid w:val="002702C3"/>
    <w:rsid w:val="00270984"/>
    <w:rsid w:val="00271538"/>
    <w:rsid w:val="00271750"/>
    <w:rsid w:val="0027221B"/>
    <w:rsid w:val="0027407E"/>
    <w:rsid w:val="00274C7F"/>
    <w:rsid w:val="00274F04"/>
    <w:rsid w:val="0027588A"/>
    <w:rsid w:val="00275A90"/>
    <w:rsid w:val="00276149"/>
    <w:rsid w:val="002771AA"/>
    <w:rsid w:val="00277901"/>
    <w:rsid w:val="00280804"/>
    <w:rsid w:val="0028087A"/>
    <w:rsid w:val="00280CCB"/>
    <w:rsid w:val="00282108"/>
    <w:rsid w:val="00282142"/>
    <w:rsid w:val="00282403"/>
    <w:rsid w:val="00282477"/>
    <w:rsid w:val="00282C89"/>
    <w:rsid w:val="00283411"/>
    <w:rsid w:val="00283C57"/>
    <w:rsid w:val="00284E34"/>
    <w:rsid w:val="002855C7"/>
    <w:rsid w:val="002858C9"/>
    <w:rsid w:val="00285EA3"/>
    <w:rsid w:val="00286422"/>
    <w:rsid w:val="00286500"/>
    <w:rsid w:val="00286B0B"/>
    <w:rsid w:val="0028716D"/>
    <w:rsid w:val="00287A83"/>
    <w:rsid w:val="00290681"/>
    <w:rsid w:val="0029074B"/>
    <w:rsid w:val="00290BFE"/>
    <w:rsid w:val="00291E6A"/>
    <w:rsid w:val="002923F3"/>
    <w:rsid w:val="00292400"/>
    <w:rsid w:val="0029254F"/>
    <w:rsid w:val="00292B14"/>
    <w:rsid w:val="0029366B"/>
    <w:rsid w:val="0029370C"/>
    <w:rsid w:val="00293C30"/>
    <w:rsid w:val="00295062"/>
    <w:rsid w:val="0029583B"/>
    <w:rsid w:val="00295B0B"/>
    <w:rsid w:val="002965D0"/>
    <w:rsid w:val="00296D83"/>
    <w:rsid w:val="00297457"/>
    <w:rsid w:val="00297E24"/>
    <w:rsid w:val="00297EC3"/>
    <w:rsid w:val="002A0294"/>
    <w:rsid w:val="002A44CD"/>
    <w:rsid w:val="002A5164"/>
    <w:rsid w:val="002A7A86"/>
    <w:rsid w:val="002A7E1C"/>
    <w:rsid w:val="002B0827"/>
    <w:rsid w:val="002B0991"/>
    <w:rsid w:val="002B0A96"/>
    <w:rsid w:val="002B0A9A"/>
    <w:rsid w:val="002B1EDF"/>
    <w:rsid w:val="002B1F48"/>
    <w:rsid w:val="002B2292"/>
    <w:rsid w:val="002B2DD0"/>
    <w:rsid w:val="002B2FC4"/>
    <w:rsid w:val="002B3429"/>
    <w:rsid w:val="002B378B"/>
    <w:rsid w:val="002B396C"/>
    <w:rsid w:val="002B4823"/>
    <w:rsid w:val="002B4F50"/>
    <w:rsid w:val="002B5448"/>
    <w:rsid w:val="002B5554"/>
    <w:rsid w:val="002B6018"/>
    <w:rsid w:val="002B62A2"/>
    <w:rsid w:val="002B6427"/>
    <w:rsid w:val="002B6676"/>
    <w:rsid w:val="002B68D1"/>
    <w:rsid w:val="002B6AF1"/>
    <w:rsid w:val="002B7050"/>
    <w:rsid w:val="002B72D4"/>
    <w:rsid w:val="002B73F7"/>
    <w:rsid w:val="002C0362"/>
    <w:rsid w:val="002C069C"/>
    <w:rsid w:val="002C0ACE"/>
    <w:rsid w:val="002C0E56"/>
    <w:rsid w:val="002C1072"/>
    <w:rsid w:val="002C11F5"/>
    <w:rsid w:val="002C1725"/>
    <w:rsid w:val="002C290F"/>
    <w:rsid w:val="002C2C4B"/>
    <w:rsid w:val="002C2C60"/>
    <w:rsid w:val="002C41FB"/>
    <w:rsid w:val="002C47E5"/>
    <w:rsid w:val="002C4B82"/>
    <w:rsid w:val="002C64C8"/>
    <w:rsid w:val="002C6656"/>
    <w:rsid w:val="002C7255"/>
    <w:rsid w:val="002C770E"/>
    <w:rsid w:val="002D1274"/>
    <w:rsid w:val="002D183B"/>
    <w:rsid w:val="002D24AF"/>
    <w:rsid w:val="002D2D9D"/>
    <w:rsid w:val="002D2DD9"/>
    <w:rsid w:val="002D4360"/>
    <w:rsid w:val="002D4419"/>
    <w:rsid w:val="002D5ED3"/>
    <w:rsid w:val="002D606E"/>
    <w:rsid w:val="002D6332"/>
    <w:rsid w:val="002D6A6C"/>
    <w:rsid w:val="002D6FA4"/>
    <w:rsid w:val="002D7022"/>
    <w:rsid w:val="002D7448"/>
    <w:rsid w:val="002E0178"/>
    <w:rsid w:val="002E08A3"/>
    <w:rsid w:val="002E0D77"/>
    <w:rsid w:val="002E1BE1"/>
    <w:rsid w:val="002E2D74"/>
    <w:rsid w:val="002E2DAB"/>
    <w:rsid w:val="002E3F2D"/>
    <w:rsid w:val="002E475D"/>
    <w:rsid w:val="002E4A6F"/>
    <w:rsid w:val="002E4E78"/>
    <w:rsid w:val="002E517C"/>
    <w:rsid w:val="002E5B54"/>
    <w:rsid w:val="002E6E6E"/>
    <w:rsid w:val="002E6F43"/>
    <w:rsid w:val="002E6F4B"/>
    <w:rsid w:val="002F011F"/>
    <w:rsid w:val="002F0325"/>
    <w:rsid w:val="002F06AF"/>
    <w:rsid w:val="002F11E4"/>
    <w:rsid w:val="002F1B5D"/>
    <w:rsid w:val="002F29E8"/>
    <w:rsid w:val="002F2DA9"/>
    <w:rsid w:val="002F3BC1"/>
    <w:rsid w:val="002F3C6A"/>
    <w:rsid w:val="002F3EE0"/>
    <w:rsid w:val="002F4353"/>
    <w:rsid w:val="002F4553"/>
    <w:rsid w:val="002F45C3"/>
    <w:rsid w:val="002F489B"/>
    <w:rsid w:val="002F490A"/>
    <w:rsid w:val="002F49C9"/>
    <w:rsid w:val="002F50E9"/>
    <w:rsid w:val="002F553E"/>
    <w:rsid w:val="002F5A42"/>
    <w:rsid w:val="002F6595"/>
    <w:rsid w:val="002F6F16"/>
    <w:rsid w:val="002F6F41"/>
    <w:rsid w:val="002F7B46"/>
    <w:rsid w:val="002F7E03"/>
    <w:rsid w:val="003001B4"/>
    <w:rsid w:val="0030097A"/>
    <w:rsid w:val="00300DFD"/>
    <w:rsid w:val="003010C3"/>
    <w:rsid w:val="00301333"/>
    <w:rsid w:val="00301EE0"/>
    <w:rsid w:val="0030241B"/>
    <w:rsid w:val="003026F8"/>
    <w:rsid w:val="003028A2"/>
    <w:rsid w:val="00302EF4"/>
    <w:rsid w:val="00303606"/>
    <w:rsid w:val="003038CD"/>
    <w:rsid w:val="003047C6"/>
    <w:rsid w:val="00304B9E"/>
    <w:rsid w:val="00305011"/>
    <w:rsid w:val="00305587"/>
    <w:rsid w:val="003055FD"/>
    <w:rsid w:val="0030569A"/>
    <w:rsid w:val="0030640A"/>
    <w:rsid w:val="0030649E"/>
    <w:rsid w:val="003069B3"/>
    <w:rsid w:val="00306CCE"/>
    <w:rsid w:val="00307EB7"/>
    <w:rsid w:val="00310358"/>
    <w:rsid w:val="0031104B"/>
    <w:rsid w:val="003112BB"/>
    <w:rsid w:val="003117FC"/>
    <w:rsid w:val="00311E3C"/>
    <w:rsid w:val="00312224"/>
    <w:rsid w:val="003123DC"/>
    <w:rsid w:val="00312EC9"/>
    <w:rsid w:val="00313B2D"/>
    <w:rsid w:val="00314114"/>
    <w:rsid w:val="003149A3"/>
    <w:rsid w:val="00315B22"/>
    <w:rsid w:val="00316187"/>
    <w:rsid w:val="00316C1D"/>
    <w:rsid w:val="00316DBF"/>
    <w:rsid w:val="00317028"/>
    <w:rsid w:val="00317082"/>
    <w:rsid w:val="00317181"/>
    <w:rsid w:val="00317935"/>
    <w:rsid w:val="00317C11"/>
    <w:rsid w:val="0032198C"/>
    <w:rsid w:val="00321B00"/>
    <w:rsid w:val="00321DC2"/>
    <w:rsid w:val="0032224C"/>
    <w:rsid w:val="00323834"/>
    <w:rsid w:val="00324106"/>
    <w:rsid w:val="00324331"/>
    <w:rsid w:val="0032484F"/>
    <w:rsid w:val="003251F4"/>
    <w:rsid w:val="00325968"/>
    <w:rsid w:val="00325B4F"/>
    <w:rsid w:val="00325E1C"/>
    <w:rsid w:val="003264BC"/>
    <w:rsid w:val="00326E3A"/>
    <w:rsid w:val="00330D4C"/>
    <w:rsid w:val="003320B1"/>
    <w:rsid w:val="00332573"/>
    <w:rsid w:val="00332EF6"/>
    <w:rsid w:val="00333E58"/>
    <w:rsid w:val="00333E8A"/>
    <w:rsid w:val="00334F67"/>
    <w:rsid w:val="00334FFF"/>
    <w:rsid w:val="00335552"/>
    <w:rsid w:val="003357A9"/>
    <w:rsid w:val="00335DE0"/>
    <w:rsid w:val="00336176"/>
    <w:rsid w:val="00336953"/>
    <w:rsid w:val="00337356"/>
    <w:rsid w:val="0033753E"/>
    <w:rsid w:val="003375C9"/>
    <w:rsid w:val="003401E7"/>
    <w:rsid w:val="003402A9"/>
    <w:rsid w:val="0034030F"/>
    <w:rsid w:val="0034120C"/>
    <w:rsid w:val="0034162B"/>
    <w:rsid w:val="00341865"/>
    <w:rsid w:val="00341E77"/>
    <w:rsid w:val="00341F4B"/>
    <w:rsid w:val="00341F69"/>
    <w:rsid w:val="00342ADB"/>
    <w:rsid w:val="00342F20"/>
    <w:rsid w:val="0034321C"/>
    <w:rsid w:val="00343AB7"/>
    <w:rsid w:val="00343BD8"/>
    <w:rsid w:val="003445B5"/>
    <w:rsid w:val="00344D87"/>
    <w:rsid w:val="00345472"/>
    <w:rsid w:val="00345551"/>
    <w:rsid w:val="003458ED"/>
    <w:rsid w:val="00345C09"/>
    <w:rsid w:val="003470D3"/>
    <w:rsid w:val="0035131B"/>
    <w:rsid w:val="00351CCA"/>
    <w:rsid w:val="00351CFF"/>
    <w:rsid w:val="00351DF6"/>
    <w:rsid w:val="00352556"/>
    <w:rsid w:val="00352D7D"/>
    <w:rsid w:val="00353D0B"/>
    <w:rsid w:val="00353F38"/>
    <w:rsid w:val="00354314"/>
    <w:rsid w:val="00355187"/>
    <w:rsid w:val="0035582E"/>
    <w:rsid w:val="00355E66"/>
    <w:rsid w:val="003576F2"/>
    <w:rsid w:val="0035791E"/>
    <w:rsid w:val="00357E5B"/>
    <w:rsid w:val="00360258"/>
    <w:rsid w:val="00360A2D"/>
    <w:rsid w:val="00360BC3"/>
    <w:rsid w:val="00361023"/>
    <w:rsid w:val="003624BF"/>
    <w:rsid w:val="003627B0"/>
    <w:rsid w:val="0036302F"/>
    <w:rsid w:val="00363475"/>
    <w:rsid w:val="00363CDF"/>
    <w:rsid w:val="00364584"/>
    <w:rsid w:val="00364A16"/>
    <w:rsid w:val="003653C4"/>
    <w:rsid w:val="00365405"/>
    <w:rsid w:val="00365E57"/>
    <w:rsid w:val="003666BC"/>
    <w:rsid w:val="00366D1A"/>
    <w:rsid w:val="00367EB4"/>
    <w:rsid w:val="00367F81"/>
    <w:rsid w:val="00370A06"/>
    <w:rsid w:val="00370B82"/>
    <w:rsid w:val="00370B89"/>
    <w:rsid w:val="00370F50"/>
    <w:rsid w:val="00370F5A"/>
    <w:rsid w:val="003718F2"/>
    <w:rsid w:val="0037197B"/>
    <w:rsid w:val="00371DBB"/>
    <w:rsid w:val="00373355"/>
    <w:rsid w:val="00373963"/>
    <w:rsid w:val="0037466A"/>
    <w:rsid w:val="003760C1"/>
    <w:rsid w:val="00376265"/>
    <w:rsid w:val="00376AB5"/>
    <w:rsid w:val="00377013"/>
    <w:rsid w:val="003773BF"/>
    <w:rsid w:val="0038027E"/>
    <w:rsid w:val="00380511"/>
    <w:rsid w:val="00380B59"/>
    <w:rsid w:val="00380F78"/>
    <w:rsid w:val="0038184D"/>
    <w:rsid w:val="00381EBF"/>
    <w:rsid w:val="003833CE"/>
    <w:rsid w:val="0038477B"/>
    <w:rsid w:val="00385AC2"/>
    <w:rsid w:val="00386192"/>
    <w:rsid w:val="00386571"/>
    <w:rsid w:val="003874A5"/>
    <w:rsid w:val="003876F3"/>
    <w:rsid w:val="003878BD"/>
    <w:rsid w:val="00387BAF"/>
    <w:rsid w:val="00387DE9"/>
    <w:rsid w:val="00387E49"/>
    <w:rsid w:val="00390027"/>
    <w:rsid w:val="00390EAC"/>
    <w:rsid w:val="00390F26"/>
    <w:rsid w:val="003910C9"/>
    <w:rsid w:val="00391271"/>
    <w:rsid w:val="00391768"/>
    <w:rsid w:val="00392681"/>
    <w:rsid w:val="003929AD"/>
    <w:rsid w:val="00392D40"/>
    <w:rsid w:val="00393288"/>
    <w:rsid w:val="003934E4"/>
    <w:rsid w:val="00393CEC"/>
    <w:rsid w:val="00393F17"/>
    <w:rsid w:val="003941AE"/>
    <w:rsid w:val="003954E1"/>
    <w:rsid w:val="0039556F"/>
    <w:rsid w:val="00395FEE"/>
    <w:rsid w:val="003968E9"/>
    <w:rsid w:val="00396912"/>
    <w:rsid w:val="003969F1"/>
    <w:rsid w:val="00396B58"/>
    <w:rsid w:val="00396F8C"/>
    <w:rsid w:val="00397509"/>
    <w:rsid w:val="003975C1"/>
    <w:rsid w:val="00397990"/>
    <w:rsid w:val="00397CA9"/>
    <w:rsid w:val="003A03CF"/>
    <w:rsid w:val="003A0801"/>
    <w:rsid w:val="003A0AD0"/>
    <w:rsid w:val="003A12B7"/>
    <w:rsid w:val="003A26C9"/>
    <w:rsid w:val="003A2B67"/>
    <w:rsid w:val="003A30B2"/>
    <w:rsid w:val="003A30EA"/>
    <w:rsid w:val="003A3837"/>
    <w:rsid w:val="003A46A8"/>
    <w:rsid w:val="003A483B"/>
    <w:rsid w:val="003A48E7"/>
    <w:rsid w:val="003A4A41"/>
    <w:rsid w:val="003A4B9B"/>
    <w:rsid w:val="003A4D6C"/>
    <w:rsid w:val="003A6AF3"/>
    <w:rsid w:val="003A6EEB"/>
    <w:rsid w:val="003A79C4"/>
    <w:rsid w:val="003A7C37"/>
    <w:rsid w:val="003A7CE5"/>
    <w:rsid w:val="003B05F8"/>
    <w:rsid w:val="003B0A01"/>
    <w:rsid w:val="003B10EB"/>
    <w:rsid w:val="003B21CA"/>
    <w:rsid w:val="003B22A5"/>
    <w:rsid w:val="003B257F"/>
    <w:rsid w:val="003B3517"/>
    <w:rsid w:val="003B40DB"/>
    <w:rsid w:val="003B42E3"/>
    <w:rsid w:val="003B4A31"/>
    <w:rsid w:val="003B5307"/>
    <w:rsid w:val="003B5C52"/>
    <w:rsid w:val="003B6F40"/>
    <w:rsid w:val="003B77ED"/>
    <w:rsid w:val="003C0907"/>
    <w:rsid w:val="003C10CE"/>
    <w:rsid w:val="003C2597"/>
    <w:rsid w:val="003C36A9"/>
    <w:rsid w:val="003C3C5B"/>
    <w:rsid w:val="003C4FC4"/>
    <w:rsid w:val="003C5652"/>
    <w:rsid w:val="003C68C3"/>
    <w:rsid w:val="003C7350"/>
    <w:rsid w:val="003C74EF"/>
    <w:rsid w:val="003C758B"/>
    <w:rsid w:val="003C7922"/>
    <w:rsid w:val="003C79EA"/>
    <w:rsid w:val="003D0A30"/>
    <w:rsid w:val="003D15F4"/>
    <w:rsid w:val="003D21D3"/>
    <w:rsid w:val="003D29A9"/>
    <w:rsid w:val="003D2A5A"/>
    <w:rsid w:val="003D3B58"/>
    <w:rsid w:val="003D430C"/>
    <w:rsid w:val="003D6748"/>
    <w:rsid w:val="003D709F"/>
    <w:rsid w:val="003D72FF"/>
    <w:rsid w:val="003D7AAC"/>
    <w:rsid w:val="003E00C6"/>
    <w:rsid w:val="003E05D5"/>
    <w:rsid w:val="003E0BED"/>
    <w:rsid w:val="003E14BD"/>
    <w:rsid w:val="003E16E3"/>
    <w:rsid w:val="003E173A"/>
    <w:rsid w:val="003E2E68"/>
    <w:rsid w:val="003E31F4"/>
    <w:rsid w:val="003E3433"/>
    <w:rsid w:val="003E3611"/>
    <w:rsid w:val="003E3778"/>
    <w:rsid w:val="003E45CB"/>
    <w:rsid w:val="003E4CAB"/>
    <w:rsid w:val="003E5C80"/>
    <w:rsid w:val="003E5E31"/>
    <w:rsid w:val="003E7075"/>
    <w:rsid w:val="003F0EA9"/>
    <w:rsid w:val="003F11A1"/>
    <w:rsid w:val="003F13DA"/>
    <w:rsid w:val="003F19B9"/>
    <w:rsid w:val="003F2A50"/>
    <w:rsid w:val="003F3352"/>
    <w:rsid w:val="003F3393"/>
    <w:rsid w:val="003F36D8"/>
    <w:rsid w:val="003F3BD7"/>
    <w:rsid w:val="003F42D0"/>
    <w:rsid w:val="003F48F7"/>
    <w:rsid w:val="003F5866"/>
    <w:rsid w:val="003F612E"/>
    <w:rsid w:val="003F644C"/>
    <w:rsid w:val="003F6937"/>
    <w:rsid w:val="003F6DAD"/>
    <w:rsid w:val="003F7070"/>
    <w:rsid w:val="003F7262"/>
    <w:rsid w:val="00400193"/>
    <w:rsid w:val="0040071C"/>
    <w:rsid w:val="00400789"/>
    <w:rsid w:val="00400D93"/>
    <w:rsid w:val="00401341"/>
    <w:rsid w:val="00401BA5"/>
    <w:rsid w:val="00401E6E"/>
    <w:rsid w:val="00402319"/>
    <w:rsid w:val="004028FF"/>
    <w:rsid w:val="00404CA4"/>
    <w:rsid w:val="004051AE"/>
    <w:rsid w:val="00405EC0"/>
    <w:rsid w:val="00406503"/>
    <w:rsid w:val="00406525"/>
    <w:rsid w:val="004068CD"/>
    <w:rsid w:val="004074F7"/>
    <w:rsid w:val="00407EE4"/>
    <w:rsid w:val="00410303"/>
    <w:rsid w:val="004104A5"/>
    <w:rsid w:val="00410655"/>
    <w:rsid w:val="00410BD7"/>
    <w:rsid w:val="00410C5C"/>
    <w:rsid w:val="004118CD"/>
    <w:rsid w:val="00412235"/>
    <w:rsid w:val="00412473"/>
    <w:rsid w:val="00413202"/>
    <w:rsid w:val="00413426"/>
    <w:rsid w:val="00413CCD"/>
    <w:rsid w:val="0041439F"/>
    <w:rsid w:val="00414479"/>
    <w:rsid w:val="004148F3"/>
    <w:rsid w:val="0041547B"/>
    <w:rsid w:val="00417184"/>
    <w:rsid w:val="004172FF"/>
    <w:rsid w:val="00417468"/>
    <w:rsid w:val="00417C0A"/>
    <w:rsid w:val="004202EE"/>
    <w:rsid w:val="0042109D"/>
    <w:rsid w:val="00421510"/>
    <w:rsid w:val="0042276B"/>
    <w:rsid w:val="00422A1B"/>
    <w:rsid w:val="004239B4"/>
    <w:rsid w:val="00423A80"/>
    <w:rsid w:val="00423B50"/>
    <w:rsid w:val="00423C76"/>
    <w:rsid w:val="004241CB"/>
    <w:rsid w:val="004252A1"/>
    <w:rsid w:val="004272F2"/>
    <w:rsid w:val="00431193"/>
    <w:rsid w:val="00431494"/>
    <w:rsid w:val="0043176E"/>
    <w:rsid w:val="00431DBB"/>
    <w:rsid w:val="00432D27"/>
    <w:rsid w:val="00432E16"/>
    <w:rsid w:val="00432F97"/>
    <w:rsid w:val="004335BE"/>
    <w:rsid w:val="00433988"/>
    <w:rsid w:val="00433EE5"/>
    <w:rsid w:val="004345BA"/>
    <w:rsid w:val="00434615"/>
    <w:rsid w:val="00434905"/>
    <w:rsid w:val="00434909"/>
    <w:rsid w:val="00435962"/>
    <w:rsid w:val="00436039"/>
    <w:rsid w:val="00436061"/>
    <w:rsid w:val="004364B4"/>
    <w:rsid w:val="00437B50"/>
    <w:rsid w:val="00437D3F"/>
    <w:rsid w:val="00437DEC"/>
    <w:rsid w:val="004401BD"/>
    <w:rsid w:val="0044100E"/>
    <w:rsid w:val="0044160A"/>
    <w:rsid w:val="00442D07"/>
    <w:rsid w:val="0044303C"/>
    <w:rsid w:val="00443D5F"/>
    <w:rsid w:val="00444A05"/>
    <w:rsid w:val="00444A4B"/>
    <w:rsid w:val="00444A80"/>
    <w:rsid w:val="00444B86"/>
    <w:rsid w:val="00444DF6"/>
    <w:rsid w:val="0044598F"/>
    <w:rsid w:val="00445E31"/>
    <w:rsid w:val="00445EB0"/>
    <w:rsid w:val="00445FB8"/>
    <w:rsid w:val="0044697A"/>
    <w:rsid w:val="0045008C"/>
    <w:rsid w:val="00450D6C"/>
    <w:rsid w:val="0045127A"/>
    <w:rsid w:val="004516A6"/>
    <w:rsid w:val="0045242E"/>
    <w:rsid w:val="00452899"/>
    <w:rsid w:val="00453CC5"/>
    <w:rsid w:val="00453EED"/>
    <w:rsid w:val="00454005"/>
    <w:rsid w:val="0045413B"/>
    <w:rsid w:val="00454420"/>
    <w:rsid w:val="00454881"/>
    <w:rsid w:val="00455040"/>
    <w:rsid w:val="004571E5"/>
    <w:rsid w:val="00460045"/>
    <w:rsid w:val="00460570"/>
    <w:rsid w:val="00460AEA"/>
    <w:rsid w:val="004610EE"/>
    <w:rsid w:val="00461B78"/>
    <w:rsid w:val="00462A8B"/>
    <w:rsid w:val="00463957"/>
    <w:rsid w:val="00464E6C"/>
    <w:rsid w:val="00465674"/>
    <w:rsid w:val="00465D87"/>
    <w:rsid w:val="00466D89"/>
    <w:rsid w:val="004678FD"/>
    <w:rsid w:val="00471ECC"/>
    <w:rsid w:val="004723E0"/>
    <w:rsid w:val="00472D49"/>
    <w:rsid w:val="00474261"/>
    <w:rsid w:val="004746DF"/>
    <w:rsid w:val="00474719"/>
    <w:rsid w:val="00474BA1"/>
    <w:rsid w:val="00476BB6"/>
    <w:rsid w:val="00480D4D"/>
    <w:rsid w:val="0048108A"/>
    <w:rsid w:val="004817D9"/>
    <w:rsid w:val="00482A88"/>
    <w:rsid w:val="00483921"/>
    <w:rsid w:val="00485570"/>
    <w:rsid w:val="00485F8C"/>
    <w:rsid w:val="00486333"/>
    <w:rsid w:val="004864EE"/>
    <w:rsid w:val="00486CC5"/>
    <w:rsid w:val="004871E5"/>
    <w:rsid w:val="00487651"/>
    <w:rsid w:val="00487EBB"/>
    <w:rsid w:val="0049155D"/>
    <w:rsid w:val="00491952"/>
    <w:rsid w:val="0049263A"/>
    <w:rsid w:val="00492813"/>
    <w:rsid w:val="00492E72"/>
    <w:rsid w:val="004931F6"/>
    <w:rsid w:val="00493CCC"/>
    <w:rsid w:val="00493ED3"/>
    <w:rsid w:val="00494890"/>
    <w:rsid w:val="00494E19"/>
    <w:rsid w:val="0049542F"/>
    <w:rsid w:val="00495BF9"/>
    <w:rsid w:val="00495CB1"/>
    <w:rsid w:val="004960A5"/>
    <w:rsid w:val="004961DB"/>
    <w:rsid w:val="00496ADF"/>
    <w:rsid w:val="004975F9"/>
    <w:rsid w:val="004A00DB"/>
    <w:rsid w:val="004A14A2"/>
    <w:rsid w:val="004A14DB"/>
    <w:rsid w:val="004A18B5"/>
    <w:rsid w:val="004A190F"/>
    <w:rsid w:val="004A2098"/>
    <w:rsid w:val="004A5191"/>
    <w:rsid w:val="004A52B0"/>
    <w:rsid w:val="004A59DD"/>
    <w:rsid w:val="004A5B42"/>
    <w:rsid w:val="004A61A2"/>
    <w:rsid w:val="004A61DD"/>
    <w:rsid w:val="004A6366"/>
    <w:rsid w:val="004A6C67"/>
    <w:rsid w:val="004A7815"/>
    <w:rsid w:val="004A7A90"/>
    <w:rsid w:val="004A7D8C"/>
    <w:rsid w:val="004B0161"/>
    <w:rsid w:val="004B05F2"/>
    <w:rsid w:val="004B17FE"/>
    <w:rsid w:val="004B1B21"/>
    <w:rsid w:val="004B21FD"/>
    <w:rsid w:val="004B3FF9"/>
    <w:rsid w:val="004B40FE"/>
    <w:rsid w:val="004B4A9C"/>
    <w:rsid w:val="004B4F10"/>
    <w:rsid w:val="004B5552"/>
    <w:rsid w:val="004B57DB"/>
    <w:rsid w:val="004B5AB8"/>
    <w:rsid w:val="004B6046"/>
    <w:rsid w:val="004B7127"/>
    <w:rsid w:val="004B7B78"/>
    <w:rsid w:val="004B7E9F"/>
    <w:rsid w:val="004C0071"/>
    <w:rsid w:val="004C054A"/>
    <w:rsid w:val="004C0765"/>
    <w:rsid w:val="004C07D4"/>
    <w:rsid w:val="004C1183"/>
    <w:rsid w:val="004C156A"/>
    <w:rsid w:val="004C1AB9"/>
    <w:rsid w:val="004C308B"/>
    <w:rsid w:val="004C3387"/>
    <w:rsid w:val="004C346A"/>
    <w:rsid w:val="004C3C3C"/>
    <w:rsid w:val="004C487A"/>
    <w:rsid w:val="004C4E0C"/>
    <w:rsid w:val="004C5144"/>
    <w:rsid w:val="004C57D8"/>
    <w:rsid w:val="004C62B0"/>
    <w:rsid w:val="004C7554"/>
    <w:rsid w:val="004C7864"/>
    <w:rsid w:val="004C78DC"/>
    <w:rsid w:val="004D0B37"/>
    <w:rsid w:val="004D0EE1"/>
    <w:rsid w:val="004D14E5"/>
    <w:rsid w:val="004D1ABA"/>
    <w:rsid w:val="004D2628"/>
    <w:rsid w:val="004D3225"/>
    <w:rsid w:val="004D40D0"/>
    <w:rsid w:val="004D47CA"/>
    <w:rsid w:val="004D4AD0"/>
    <w:rsid w:val="004D5603"/>
    <w:rsid w:val="004D5F95"/>
    <w:rsid w:val="004D6296"/>
    <w:rsid w:val="004D66CE"/>
    <w:rsid w:val="004E1814"/>
    <w:rsid w:val="004E1B43"/>
    <w:rsid w:val="004E248E"/>
    <w:rsid w:val="004E2BF8"/>
    <w:rsid w:val="004E2C0E"/>
    <w:rsid w:val="004E32E4"/>
    <w:rsid w:val="004E334F"/>
    <w:rsid w:val="004E4069"/>
    <w:rsid w:val="004E5784"/>
    <w:rsid w:val="004E7040"/>
    <w:rsid w:val="004E7355"/>
    <w:rsid w:val="004F01B1"/>
    <w:rsid w:val="004F0A8F"/>
    <w:rsid w:val="004F0CCB"/>
    <w:rsid w:val="004F17BF"/>
    <w:rsid w:val="004F1C59"/>
    <w:rsid w:val="004F4AC6"/>
    <w:rsid w:val="004F4B18"/>
    <w:rsid w:val="004F537E"/>
    <w:rsid w:val="004F5956"/>
    <w:rsid w:val="004F65D8"/>
    <w:rsid w:val="004F66A4"/>
    <w:rsid w:val="004F6ECA"/>
    <w:rsid w:val="004F744D"/>
    <w:rsid w:val="004F74E2"/>
    <w:rsid w:val="004F794C"/>
    <w:rsid w:val="005001A7"/>
    <w:rsid w:val="005004DB"/>
    <w:rsid w:val="0050101F"/>
    <w:rsid w:val="00501278"/>
    <w:rsid w:val="005020C0"/>
    <w:rsid w:val="005023E1"/>
    <w:rsid w:val="005027CA"/>
    <w:rsid w:val="005037F1"/>
    <w:rsid w:val="00504929"/>
    <w:rsid w:val="0050637C"/>
    <w:rsid w:val="005063A1"/>
    <w:rsid w:val="00506E31"/>
    <w:rsid w:val="00507BCC"/>
    <w:rsid w:val="00507FFD"/>
    <w:rsid w:val="00510ABE"/>
    <w:rsid w:val="00510CFA"/>
    <w:rsid w:val="00511A36"/>
    <w:rsid w:val="00511A5C"/>
    <w:rsid w:val="00512E60"/>
    <w:rsid w:val="0051308D"/>
    <w:rsid w:val="00513257"/>
    <w:rsid w:val="00513585"/>
    <w:rsid w:val="005139EF"/>
    <w:rsid w:val="00513F37"/>
    <w:rsid w:val="0051440D"/>
    <w:rsid w:val="0051539D"/>
    <w:rsid w:val="0051547A"/>
    <w:rsid w:val="00515B8A"/>
    <w:rsid w:val="00515CAE"/>
    <w:rsid w:val="00516C56"/>
    <w:rsid w:val="005170C2"/>
    <w:rsid w:val="005203E6"/>
    <w:rsid w:val="005214EF"/>
    <w:rsid w:val="00521642"/>
    <w:rsid w:val="00521EC1"/>
    <w:rsid w:val="00522298"/>
    <w:rsid w:val="0052245B"/>
    <w:rsid w:val="0052277F"/>
    <w:rsid w:val="0052283C"/>
    <w:rsid w:val="00522E35"/>
    <w:rsid w:val="00524243"/>
    <w:rsid w:val="00524592"/>
    <w:rsid w:val="00524665"/>
    <w:rsid w:val="005252AB"/>
    <w:rsid w:val="005255D5"/>
    <w:rsid w:val="00525BE1"/>
    <w:rsid w:val="00525CC4"/>
    <w:rsid w:val="0052667A"/>
    <w:rsid w:val="005270B3"/>
    <w:rsid w:val="005309CF"/>
    <w:rsid w:val="005315E8"/>
    <w:rsid w:val="00531D73"/>
    <w:rsid w:val="00532513"/>
    <w:rsid w:val="00532B9E"/>
    <w:rsid w:val="00532C57"/>
    <w:rsid w:val="00532ED9"/>
    <w:rsid w:val="0053334C"/>
    <w:rsid w:val="005336D7"/>
    <w:rsid w:val="00534156"/>
    <w:rsid w:val="00534527"/>
    <w:rsid w:val="00534A23"/>
    <w:rsid w:val="00534E67"/>
    <w:rsid w:val="00534EC5"/>
    <w:rsid w:val="005351AF"/>
    <w:rsid w:val="00535B37"/>
    <w:rsid w:val="0053766C"/>
    <w:rsid w:val="005379A7"/>
    <w:rsid w:val="00537F21"/>
    <w:rsid w:val="00540105"/>
    <w:rsid w:val="0054125D"/>
    <w:rsid w:val="00542168"/>
    <w:rsid w:val="00542E94"/>
    <w:rsid w:val="00543853"/>
    <w:rsid w:val="00543C33"/>
    <w:rsid w:val="00543D68"/>
    <w:rsid w:val="00543FD8"/>
    <w:rsid w:val="0054403E"/>
    <w:rsid w:val="0054415D"/>
    <w:rsid w:val="0054456B"/>
    <w:rsid w:val="00544F0C"/>
    <w:rsid w:val="005451EE"/>
    <w:rsid w:val="0054613F"/>
    <w:rsid w:val="005463AE"/>
    <w:rsid w:val="00547024"/>
    <w:rsid w:val="00547635"/>
    <w:rsid w:val="00547F84"/>
    <w:rsid w:val="0055021F"/>
    <w:rsid w:val="005504A6"/>
    <w:rsid w:val="0055095E"/>
    <w:rsid w:val="00550CAF"/>
    <w:rsid w:val="00550F69"/>
    <w:rsid w:val="005511F6"/>
    <w:rsid w:val="00551766"/>
    <w:rsid w:val="00552CF8"/>
    <w:rsid w:val="0055302F"/>
    <w:rsid w:val="005533AA"/>
    <w:rsid w:val="00553A01"/>
    <w:rsid w:val="00553A5F"/>
    <w:rsid w:val="00554660"/>
    <w:rsid w:val="00554840"/>
    <w:rsid w:val="005558B7"/>
    <w:rsid w:val="00556253"/>
    <w:rsid w:val="005579F3"/>
    <w:rsid w:val="00557D21"/>
    <w:rsid w:val="005612BE"/>
    <w:rsid w:val="0056172E"/>
    <w:rsid w:val="00561AE4"/>
    <w:rsid w:val="00561C40"/>
    <w:rsid w:val="00563A16"/>
    <w:rsid w:val="00564516"/>
    <w:rsid w:val="00564585"/>
    <w:rsid w:val="0056529F"/>
    <w:rsid w:val="005677F3"/>
    <w:rsid w:val="00567F75"/>
    <w:rsid w:val="0057065F"/>
    <w:rsid w:val="00571B8B"/>
    <w:rsid w:val="00573647"/>
    <w:rsid w:val="005736C4"/>
    <w:rsid w:val="005754D3"/>
    <w:rsid w:val="0057579C"/>
    <w:rsid w:val="00575864"/>
    <w:rsid w:val="005759DB"/>
    <w:rsid w:val="00577C0F"/>
    <w:rsid w:val="00577F34"/>
    <w:rsid w:val="00580A70"/>
    <w:rsid w:val="005817A9"/>
    <w:rsid w:val="00581822"/>
    <w:rsid w:val="00581E6E"/>
    <w:rsid w:val="00581E95"/>
    <w:rsid w:val="0058219E"/>
    <w:rsid w:val="00582A62"/>
    <w:rsid w:val="00582ABE"/>
    <w:rsid w:val="00582D38"/>
    <w:rsid w:val="00582FCF"/>
    <w:rsid w:val="00583D18"/>
    <w:rsid w:val="005846C8"/>
    <w:rsid w:val="00584C1F"/>
    <w:rsid w:val="00584EFA"/>
    <w:rsid w:val="00585F1B"/>
    <w:rsid w:val="00586547"/>
    <w:rsid w:val="00587888"/>
    <w:rsid w:val="0059025C"/>
    <w:rsid w:val="005917CD"/>
    <w:rsid w:val="00592263"/>
    <w:rsid w:val="0059297E"/>
    <w:rsid w:val="00593026"/>
    <w:rsid w:val="00593670"/>
    <w:rsid w:val="00593F39"/>
    <w:rsid w:val="0059422F"/>
    <w:rsid w:val="00594E9C"/>
    <w:rsid w:val="00594FEE"/>
    <w:rsid w:val="00595104"/>
    <w:rsid w:val="00595E12"/>
    <w:rsid w:val="005965AE"/>
    <w:rsid w:val="00596C74"/>
    <w:rsid w:val="00597C6F"/>
    <w:rsid w:val="005A0011"/>
    <w:rsid w:val="005A0961"/>
    <w:rsid w:val="005A1868"/>
    <w:rsid w:val="005A222C"/>
    <w:rsid w:val="005A29D6"/>
    <w:rsid w:val="005A32CE"/>
    <w:rsid w:val="005A36C6"/>
    <w:rsid w:val="005A4035"/>
    <w:rsid w:val="005A4823"/>
    <w:rsid w:val="005A5DBF"/>
    <w:rsid w:val="005A6A17"/>
    <w:rsid w:val="005A6FD7"/>
    <w:rsid w:val="005A7F8A"/>
    <w:rsid w:val="005B0BBA"/>
    <w:rsid w:val="005B18F2"/>
    <w:rsid w:val="005B2DFD"/>
    <w:rsid w:val="005B3C58"/>
    <w:rsid w:val="005B40F0"/>
    <w:rsid w:val="005B5261"/>
    <w:rsid w:val="005B553D"/>
    <w:rsid w:val="005B563E"/>
    <w:rsid w:val="005B566E"/>
    <w:rsid w:val="005B5A89"/>
    <w:rsid w:val="005B5BF1"/>
    <w:rsid w:val="005B613A"/>
    <w:rsid w:val="005B73FD"/>
    <w:rsid w:val="005C08F6"/>
    <w:rsid w:val="005C0F09"/>
    <w:rsid w:val="005C1735"/>
    <w:rsid w:val="005C1D33"/>
    <w:rsid w:val="005C2235"/>
    <w:rsid w:val="005C2264"/>
    <w:rsid w:val="005C3034"/>
    <w:rsid w:val="005C3291"/>
    <w:rsid w:val="005C48B5"/>
    <w:rsid w:val="005C499D"/>
    <w:rsid w:val="005C4CEB"/>
    <w:rsid w:val="005C581E"/>
    <w:rsid w:val="005C5E12"/>
    <w:rsid w:val="005C6092"/>
    <w:rsid w:val="005C770A"/>
    <w:rsid w:val="005C7951"/>
    <w:rsid w:val="005C7AD0"/>
    <w:rsid w:val="005C7C71"/>
    <w:rsid w:val="005D1E84"/>
    <w:rsid w:val="005D2514"/>
    <w:rsid w:val="005D2553"/>
    <w:rsid w:val="005D33FC"/>
    <w:rsid w:val="005D5294"/>
    <w:rsid w:val="005D53E6"/>
    <w:rsid w:val="005D5636"/>
    <w:rsid w:val="005D5E20"/>
    <w:rsid w:val="005D6D19"/>
    <w:rsid w:val="005E0B09"/>
    <w:rsid w:val="005E11D8"/>
    <w:rsid w:val="005E128F"/>
    <w:rsid w:val="005E17A8"/>
    <w:rsid w:val="005E1AD8"/>
    <w:rsid w:val="005E2181"/>
    <w:rsid w:val="005E27A8"/>
    <w:rsid w:val="005E2A91"/>
    <w:rsid w:val="005E2B84"/>
    <w:rsid w:val="005E455C"/>
    <w:rsid w:val="005E45F5"/>
    <w:rsid w:val="005E4807"/>
    <w:rsid w:val="005E56BA"/>
    <w:rsid w:val="005E5831"/>
    <w:rsid w:val="005E6D3C"/>
    <w:rsid w:val="005E6F77"/>
    <w:rsid w:val="005E77C9"/>
    <w:rsid w:val="005E7C3A"/>
    <w:rsid w:val="005F0565"/>
    <w:rsid w:val="005F07D2"/>
    <w:rsid w:val="005F1D11"/>
    <w:rsid w:val="005F1E8F"/>
    <w:rsid w:val="005F264C"/>
    <w:rsid w:val="005F2CE6"/>
    <w:rsid w:val="005F2E30"/>
    <w:rsid w:val="005F37EB"/>
    <w:rsid w:val="005F657A"/>
    <w:rsid w:val="005F65D0"/>
    <w:rsid w:val="005F6702"/>
    <w:rsid w:val="005F6DC2"/>
    <w:rsid w:val="005F6ED9"/>
    <w:rsid w:val="005F713D"/>
    <w:rsid w:val="005F764F"/>
    <w:rsid w:val="005F78A2"/>
    <w:rsid w:val="005F79DC"/>
    <w:rsid w:val="00600BD9"/>
    <w:rsid w:val="00600C7D"/>
    <w:rsid w:val="006018DA"/>
    <w:rsid w:val="006028BB"/>
    <w:rsid w:val="00602F41"/>
    <w:rsid w:val="006032CF"/>
    <w:rsid w:val="0060456F"/>
    <w:rsid w:val="0060484E"/>
    <w:rsid w:val="00604F5B"/>
    <w:rsid w:val="00606447"/>
    <w:rsid w:val="006068B4"/>
    <w:rsid w:val="00607620"/>
    <w:rsid w:val="00610018"/>
    <w:rsid w:val="00610984"/>
    <w:rsid w:val="006111CE"/>
    <w:rsid w:val="0061227C"/>
    <w:rsid w:val="00613361"/>
    <w:rsid w:val="00613661"/>
    <w:rsid w:val="00613CD8"/>
    <w:rsid w:val="0061400B"/>
    <w:rsid w:val="00614CAD"/>
    <w:rsid w:val="00614E68"/>
    <w:rsid w:val="00616CAD"/>
    <w:rsid w:val="00616D68"/>
    <w:rsid w:val="006172E1"/>
    <w:rsid w:val="00617DEA"/>
    <w:rsid w:val="006201EF"/>
    <w:rsid w:val="00620A08"/>
    <w:rsid w:val="00622AA5"/>
    <w:rsid w:val="00622E4A"/>
    <w:rsid w:val="00623284"/>
    <w:rsid w:val="00623D47"/>
    <w:rsid w:val="006270A7"/>
    <w:rsid w:val="006272C1"/>
    <w:rsid w:val="00627835"/>
    <w:rsid w:val="00627ABE"/>
    <w:rsid w:val="00627ACA"/>
    <w:rsid w:val="00627C22"/>
    <w:rsid w:val="00627FAB"/>
    <w:rsid w:val="006302A4"/>
    <w:rsid w:val="006302DD"/>
    <w:rsid w:val="006318CE"/>
    <w:rsid w:val="00631B9D"/>
    <w:rsid w:val="00632CB1"/>
    <w:rsid w:val="00632D50"/>
    <w:rsid w:val="006338C0"/>
    <w:rsid w:val="00633CF8"/>
    <w:rsid w:val="006343DB"/>
    <w:rsid w:val="006349BF"/>
    <w:rsid w:val="00634C95"/>
    <w:rsid w:val="00634F91"/>
    <w:rsid w:val="006351D5"/>
    <w:rsid w:val="00635921"/>
    <w:rsid w:val="00635A81"/>
    <w:rsid w:val="00635B1B"/>
    <w:rsid w:val="00636754"/>
    <w:rsid w:val="006367FE"/>
    <w:rsid w:val="00637417"/>
    <w:rsid w:val="006375B3"/>
    <w:rsid w:val="006375CF"/>
    <w:rsid w:val="006376CA"/>
    <w:rsid w:val="006377BE"/>
    <w:rsid w:val="00637C9B"/>
    <w:rsid w:val="00640E53"/>
    <w:rsid w:val="00642510"/>
    <w:rsid w:val="00642E28"/>
    <w:rsid w:val="00643852"/>
    <w:rsid w:val="00643EF9"/>
    <w:rsid w:val="00643F15"/>
    <w:rsid w:val="0064403D"/>
    <w:rsid w:val="00644480"/>
    <w:rsid w:val="00644F4F"/>
    <w:rsid w:val="00645042"/>
    <w:rsid w:val="00645B31"/>
    <w:rsid w:val="0064696C"/>
    <w:rsid w:val="00650CD8"/>
    <w:rsid w:val="0065198A"/>
    <w:rsid w:val="00652898"/>
    <w:rsid w:val="00653139"/>
    <w:rsid w:val="00653168"/>
    <w:rsid w:val="0065372C"/>
    <w:rsid w:val="00654CF9"/>
    <w:rsid w:val="0065522E"/>
    <w:rsid w:val="006553DD"/>
    <w:rsid w:val="006558D3"/>
    <w:rsid w:val="00655933"/>
    <w:rsid w:val="00655F49"/>
    <w:rsid w:val="00656106"/>
    <w:rsid w:val="006571D9"/>
    <w:rsid w:val="0065769F"/>
    <w:rsid w:val="0065790E"/>
    <w:rsid w:val="006602D0"/>
    <w:rsid w:val="006617C5"/>
    <w:rsid w:val="006617DB"/>
    <w:rsid w:val="006618B7"/>
    <w:rsid w:val="00661DB1"/>
    <w:rsid w:val="006621B8"/>
    <w:rsid w:val="00662570"/>
    <w:rsid w:val="00662D44"/>
    <w:rsid w:val="006633AA"/>
    <w:rsid w:val="00663C03"/>
    <w:rsid w:val="00663EFA"/>
    <w:rsid w:val="00664D01"/>
    <w:rsid w:val="006657A3"/>
    <w:rsid w:val="00665E2D"/>
    <w:rsid w:val="00667748"/>
    <w:rsid w:val="00670BB2"/>
    <w:rsid w:val="00670E47"/>
    <w:rsid w:val="0067112A"/>
    <w:rsid w:val="006714DB"/>
    <w:rsid w:val="00671AFC"/>
    <w:rsid w:val="00672530"/>
    <w:rsid w:val="0067273F"/>
    <w:rsid w:val="00673085"/>
    <w:rsid w:val="006733FF"/>
    <w:rsid w:val="00673D11"/>
    <w:rsid w:val="00673FA5"/>
    <w:rsid w:val="00674B23"/>
    <w:rsid w:val="00675CE3"/>
    <w:rsid w:val="0067619F"/>
    <w:rsid w:val="006769BC"/>
    <w:rsid w:val="00676AA3"/>
    <w:rsid w:val="00677609"/>
    <w:rsid w:val="00680183"/>
    <w:rsid w:val="00680AA3"/>
    <w:rsid w:val="00680B19"/>
    <w:rsid w:val="00680BA3"/>
    <w:rsid w:val="00680C8E"/>
    <w:rsid w:val="006813EA"/>
    <w:rsid w:val="00681909"/>
    <w:rsid w:val="006820BB"/>
    <w:rsid w:val="00683352"/>
    <w:rsid w:val="00683558"/>
    <w:rsid w:val="006835E2"/>
    <w:rsid w:val="00683D07"/>
    <w:rsid w:val="0068544F"/>
    <w:rsid w:val="006855F9"/>
    <w:rsid w:val="006861A4"/>
    <w:rsid w:val="00687D88"/>
    <w:rsid w:val="00687F77"/>
    <w:rsid w:val="0069036A"/>
    <w:rsid w:val="00690654"/>
    <w:rsid w:val="00690B01"/>
    <w:rsid w:val="00690BC3"/>
    <w:rsid w:val="00691AF5"/>
    <w:rsid w:val="00692497"/>
    <w:rsid w:val="00692BF2"/>
    <w:rsid w:val="0069310E"/>
    <w:rsid w:val="00693BEB"/>
    <w:rsid w:val="006947A9"/>
    <w:rsid w:val="00694D87"/>
    <w:rsid w:val="0069562A"/>
    <w:rsid w:val="00695A58"/>
    <w:rsid w:val="006970BF"/>
    <w:rsid w:val="00697755"/>
    <w:rsid w:val="00697B78"/>
    <w:rsid w:val="00697C59"/>
    <w:rsid w:val="00697EF9"/>
    <w:rsid w:val="006A0673"/>
    <w:rsid w:val="006A25FC"/>
    <w:rsid w:val="006A3205"/>
    <w:rsid w:val="006A375F"/>
    <w:rsid w:val="006A37C6"/>
    <w:rsid w:val="006A37D0"/>
    <w:rsid w:val="006A3AA2"/>
    <w:rsid w:val="006A3D00"/>
    <w:rsid w:val="006A407A"/>
    <w:rsid w:val="006A4659"/>
    <w:rsid w:val="006A5298"/>
    <w:rsid w:val="006A5A11"/>
    <w:rsid w:val="006A6174"/>
    <w:rsid w:val="006A65AF"/>
    <w:rsid w:val="006A6E46"/>
    <w:rsid w:val="006A71BB"/>
    <w:rsid w:val="006A774D"/>
    <w:rsid w:val="006B037A"/>
    <w:rsid w:val="006B0533"/>
    <w:rsid w:val="006B0701"/>
    <w:rsid w:val="006B08DD"/>
    <w:rsid w:val="006B0E8C"/>
    <w:rsid w:val="006B1095"/>
    <w:rsid w:val="006B139B"/>
    <w:rsid w:val="006B1465"/>
    <w:rsid w:val="006B1532"/>
    <w:rsid w:val="006B27E1"/>
    <w:rsid w:val="006B3A67"/>
    <w:rsid w:val="006B4A27"/>
    <w:rsid w:val="006B4B27"/>
    <w:rsid w:val="006B4B58"/>
    <w:rsid w:val="006B516A"/>
    <w:rsid w:val="006B520D"/>
    <w:rsid w:val="006B5376"/>
    <w:rsid w:val="006B6456"/>
    <w:rsid w:val="006B6EFE"/>
    <w:rsid w:val="006B75E5"/>
    <w:rsid w:val="006C03FD"/>
    <w:rsid w:val="006C080F"/>
    <w:rsid w:val="006C1CD4"/>
    <w:rsid w:val="006C1DD0"/>
    <w:rsid w:val="006C22F9"/>
    <w:rsid w:val="006C3501"/>
    <w:rsid w:val="006C36B4"/>
    <w:rsid w:val="006C370D"/>
    <w:rsid w:val="006C3803"/>
    <w:rsid w:val="006C3E6B"/>
    <w:rsid w:val="006C4B14"/>
    <w:rsid w:val="006C4C85"/>
    <w:rsid w:val="006C4DE2"/>
    <w:rsid w:val="006C56E5"/>
    <w:rsid w:val="006C5B3A"/>
    <w:rsid w:val="006C5B88"/>
    <w:rsid w:val="006C6E37"/>
    <w:rsid w:val="006C7171"/>
    <w:rsid w:val="006D0892"/>
    <w:rsid w:val="006D0C35"/>
    <w:rsid w:val="006D2298"/>
    <w:rsid w:val="006D2606"/>
    <w:rsid w:val="006D2F01"/>
    <w:rsid w:val="006D3333"/>
    <w:rsid w:val="006D3827"/>
    <w:rsid w:val="006D3E77"/>
    <w:rsid w:val="006D4D9A"/>
    <w:rsid w:val="006D4DEE"/>
    <w:rsid w:val="006D5116"/>
    <w:rsid w:val="006D5804"/>
    <w:rsid w:val="006D5F90"/>
    <w:rsid w:val="006D6997"/>
    <w:rsid w:val="006D6C1C"/>
    <w:rsid w:val="006D6DE5"/>
    <w:rsid w:val="006D6EBB"/>
    <w:rsid w:val="006E0944"/>
    <w:rsid w:val="006E2894"/>
    <w:rsid w:val="006E2DB2"/>
    <w:rsid w:val="006E323D"/>
    <w:rsid w:val="006E38ED"/>
    <w:rsid w:val="006E3ADC"/>
    <w:rsid w:val="006E3B0E"/>
    <w:rsid w:val="006E5280"/>
    <w:rsid w:val="006E5C47"/>
    <w:rsid w:val="006E659F"/>
    <w:rsid w:val="006E6750"/>
    <w:rsid w:val="006E6B96"/>
    <w:rsid w:val="006F023D"/>
    <w:rsid w:val="006F1034"/>
    <w:rsid w:val="006F1139"/>
    <w:rsid w:val="006F1531"/>
    <w:rsid w:val="006F1CC4"/>
    <w:rsid w:val="006F2289"/>
    <w:rsid w:val="006F25A3"/>
    <w:rsid w:val="006F2830"/>
    <w:rsid w:val="006F312E"/>
    <w:rsid w:val="006F42E8"/>
    <w:rsid w:val="006F4580"/>
    <w:rsid w:val="006F468C"/>
    <w:rsid w:val="006F4AE3"/>
    <w:rsid w:val="006F4C28"/>
    <w:rsid w:val="006F4FBA"/>
    <w:rsid w:val="006F4FF9"/>
    <w:rsid w:val="006F5017"/>
    <w:rsid w:val="006F5BBD"/>
    <w:rsid w:val="006F7B97"/>
    <w:rsid w:val="006F7D54"/>
    <w:rsid w:val="006F7F8F"/>
    <w:rsid w:val="00700602"/>
    <w:rsid w:val="00700933"/>
    <w:rsid w:val="00700E43"/>
    <w:rsid w:val="0070140F"/>
    <w:rsid w:val="007017ED"/>
    <w:rsid w:val="0070193D"/>
    <w:rsid w:val="00702332"/>
    <w:rsid w:val="00702645"/>
    <w:rsid w:val="00705F63"/>
    <w:rsid w:val="007068BF"/>
    <w:rsid w:val="00707A50"/>
    <w:rsid w:val="0071045E"/>
    <w:rsid w:val="00710858"/>
    <w:rsid w:val="00710862"/>
    <w:rsid w:val="00710B1C"/>
    <w:rsid w:val="00710C6F"/>
    <w:rsid w:val="00711404"/>
    <w:rsid w:val="0071222D"/>
    <w:rsid w:val="00713100"/>
    <w:rsid w:val="0071421B"/>
    <w:rsid w:val="007144D5"/>
    <w:rsid w:val="00714B1C"/>
    <w:rsid w:val="00714D8A"/>
    <w:rsid w:val="007155A3"/>
    <w:rsid w:val="007155BB"/>
    <w:rsid w:val="0071595E"/>
    <w:rsid w:val="0071636E"/>
    <w:rsid w:val="00716931"/>
    <w:rsid w:val="007169DB"/>
    <w:rsid w:val="00716FEB"/>
    <w:rsid w:val="007171FD"/>
    <w:rsid w:val="00717AB1"/>
    <w:rsid w:val="00720495"/>
    <w:rsid w:val="00720AAB"/>
    <w:rsid w:val="00720B38"/>
    <w:rsid w:val="007221D4"/>
    <w:rsid w:val="00722CE0"/>
    <w:rsid w:val="0072369E"/>
    <w:rsid w:val="00724BC6"/>
    <w:rsid w:val="00725848"/>
    <w:rsid w:val="0072586E"/>
    <w:rsid w:val="00726176"/>
    <w:rsid w:val="00726C09"/>
    <w:rsid w:val="0073060C"/>
    <w:rsid w:val="007307BF"/>
    <w:rsid w:val="007309DE"/>
    <w:rsid w:val="00730D9E"/>
    <w:rsid w:val="0073121A"/>
    <w:rsid w:val="007312B9"/>
    <w:rsid w:val="00731BB9"/>
    <w:rsid w:val="0073238F"/>
    <w:rsid w:val="00732517"/>
    <w:rsid w:val="00732606"/>
    <w:rsid w:val="00732F16"/>
    <w:rsid w:val="00733659"/>
    <w:rsid w:val="00733A09"/>
    <w:rsid w:val="00733AF7"/>
    <w:rsid w:val="00733DDB"/>
    <w:rsid w:val="00735CB7"/>
    <w:rsid w:val="0073657E"/>
    <w:rsid w:val="0073683B"/>
    <w:rsid w:val="007403C7"/>
    <w:rsid w:val="007404DE"/>
    <w:rsid w:val="0074103C"/>
    <w:rsid w:val="007412EE"/>
    <w:rsid w:val="00741838"/>
    <w:rsid w:val="00741D3D"/>
    <w:rsid w:val="00745801"/>
    <w:rsid w:val="007475F6"/>
    <w:rsid w:val="00747F13"/>
    <w:rsid w:val="00751486"/>
    <w:rsid w:val="007521B3"/>
    <w:rsid w:val="007526D7"/>
    <w:rsid w:val="007538D2"/>
    <w:rsid w:val="007540BA"/>
    <w:rsid w:val="00754ADB"/>
    <w:rsid w:val="00756C23"/>
    <w:rsid w:val="00756E91"/>
    <w:rsid w:val="00757435"/>
    <w:rsid w:val="00757D45"/>
    <w:rsid w:val="007601CF"/>
    <w:rsid w:val="00760980"/>
    <w:rsid w:val="00760B93"/>
    <w:rsid w:val="00761670"/>
    <w:rsid w:val="00761AEB"/>
    <w:rsid w:val="007621E9"/>
    <w:rsid w:val="00763FA0"/>
    <w:rsid w:val="00764299"/>
    <w:rsid w:val="007647F0"/>
    <w:rsid w:val="0076510E"/>
    <w:rsid w:val="007668C5"/>
    <w:rsid w:val="007669F7"/>
    <w:rsid w:val="0076727B"/>
    <w:rsid w:val="00770B8F"/>
    <w:rsid w:val="00770FE5"/>
    <w:rsid w:val="007711E4"/>
    <w:rsid w:val="00771CBF"/>
    <w:rsid w:val="007726D5"/>
    <w:rsid w:val="00772A5C"/>
    <w:rsid w:val="00773BB7"/>
    <w:rsid w:val="00773F73"/>
    <w:rsid w:val="00774317"/>
    <w:rsid w:val="00774F50"/>
    <w:rsid w:val="0077575A"/>
    <w:rsid w:val="00776BCC"/>
    <w:rsid w:val="0077715A"/>
    <w:rsid w:val="00777258"/>
    <w:rsid w:val="007805AB"/>
    <w:rsid w:val="00781617"/>
    <w:rsid w:val="007820DB"/>
    <w:rsid w:val="00782A48"/>
    <w:rsid w:val="0078356F"/>
    <w:rsid w:val="00783D1A"/>
    <w:rsid w:val="00783E75"/>
    <w:rsid w:val="007842C0"/>
    <w:rsid w:val="007845CB"/>
    <w:rsid w:val="00784A14"/>
    <w:rsid w:val="00784AD7"/>
    <w:rsid w:val="00785153"/>
    <w:rsid w:val="00786464"/>
    <w:rsid w:val="00786552"/>
    <w:rsid w:val="00786A92"/>
    <w:rsid w:val="00787C6B"/>
    <w:rsid w:val="00787F8A"/>
    <w:rsid w:val="00790191"/>
    <w:rsid w:val="00790318"/>
    <w:rsid w:val="00790899"/>
    <w:rsid w:val="00792D97"/>
    <w:rsid w:val="0079344C"/>
    <w:rsid w:val="0079376A"/>
    <w:rsid w:val="00793951"/>
    <w:rsid w:val="00793D8A"/>
    <w:rsid w:val="0079408D"/>
    <w:rsid w:val="00794105"/>
    <w:rsid w:val="0079424C"/>
    <w:rsid w:val="007949C2"/>
    <w:rsid w:val="0079537C"/>
    <w:rsid w:val="007954AD"/>
    <w:rsid w:val="00795F8A"/>
    <w:rsid w:val="007965EC"/>
    <w:rsid w:val="00796897"/>
    <w:rsid w:val="00796AD4"/>
    <w:rsid w:val="00797732"/>
    <w:rsid w:val="00797DC2"/>
    <w:rsid w:val="00797F88"/>
    <w:rsid w:val="007A07CB"/>
    <w:rsid w:val="007A0A09"/>
    <w:rsid w:val="007A0ECB"/>
    <w:rsid w:val="007A0F39"/>
    <w:rsid w:val="007A0FF2"/>
    <w:rsid w:val="007A18AE"/>
    <w:rsid w:val="007A192D"/>
    <w:rsid w:val="007A1F91"/>
    <w:rsid w:val="007A26FC"/>
    <w:rsid w:val="007A2BA5"/>
    <w:rsid w:val="007A2BFC"/>
    <w:rsid w:val="007A3287"/>
    <w:rsid w:val="007A4306"/>
    <w:rsid w:val="007A4998"/>
    <w:rsid w:val="007A5CEE"/>
    <w:rsid w:val="007A7D18"/>
    <w:rsid w:val="007A7D75"/>
    <w:rsid w:val="007A7E69"/>
    <w:rsid w:val="007A7F86"/>
    <w:rsid w:val="007B03FC"/>
    <w:rsid w:val="007B0A07"/>
    <w:rsid w:val="007B1148"/>
    <w:rsid w:val="007B1169"/>
    <w:rsid w:val="007B1611"/>
    <w:rsid w:val="007B16A3"/>
    <w:rsid w:val="007B2ED2"/>
    <w:rsid w:val="007B36E4"/>
    <w:rsid w:val="007B38A3"/>
    <w:rsid w:val="007B41B1"/>
    <w:rsid w:val="007B4263"/>
    <w:rsid w:val="007B5058"/>
    <w:rsid w:val="007B5806"/>
    <w:rsid w:val="007B5DD0"/>
    <w:rsid w:val="007B62E1"/>
    <w:rsid w:val="007B65C1"/>
    <w:rsid w:val="007B6A74"/>
    <w:rsid w:val="007B7FA3"/>
    <w:rsid w:val="007C04D3"/>
    <w:rsid w:val="007C0930"/>
    <w:rsid w:val="007C1911"/>
    <w:rsid w:val="007C20A9"/>
    <w:rsid w:val="007C20B0"/>
    <w:rsid w:val="007C2869"/>
    <w:rsid w:val="007C2E56"/>
    <w:rsid w:val="007C308E"/>
    <w:rsid w:val="007C400C"/>
    <w:rsid w:val="007C4166"/>
    <w:rsid w:val="007C4D40"/>
    <w:rsid w:val="007C7919"/>
    <w:rsid w:val="007D0448"/>
    <w:rsid w:val="007D0904"/>
    <w:rsid w:val="007D0AD0"/>
    <w:rsid w:val="007D0D0B"/>
    <w:rsid w:val="007D0DE2"/>
    <w:rsid w:val="007D1339"/>
    <w:rsid w:val="007D1649"/>
    <w:rsid w:val="007D19FA"/>
    <w:rsid w:val="007D2275"/>
    <w:rsid w:val="007D25F9"/>
    <w:rsid w:val="007D26B8"/>
    <w:rsid w:val="007D358F"/>
    <w:rsid w:val="007D43A0"/>
    <w:rsid w:val="007D4620"/>
    <w:rsid w:val="007D4889"/>
    <w:rsid w:val="007D4B94"/>
    <w:rsid w:val="007D60A8"/>
    <w:rsid w:val="007D6208"/>
    <w:rsid w:val="007D63AE"/>
    <w:rsid w:val="007D649F"/>
    <w:rsid w:val="007D6D65"/>
    <w:rsid w:val="007D7188"/>
    <w:rsid w:val="007D7E9C"/>
    <w:rsid w:val="007E0083"/>
    <w:rsid w:val="007E0211"/>
    <w:rsid w:val="007E02AD"/>
    <w:rsid w:val="007E03AE"/>
    <w:rsid w:val="007E06A9"/>
    <w:rsid w:val="007E070C"/>
    <w:rsid w:val="007E1258"/>
    <w:rsid w:val="007E190E"/>
    <w:rsid w:val="007E1B63"/>
    <w:rsid w:val="007E20AA"/>
    <w:rsid w:val="007E2E21"/>
    <w:rsid w:val="007E2EEA"/>
    <w:rsid w:val="007E4CC4"/>
    <w:rsid w:val="007E4D00"/>
    <w:rsid w:val="007E5330"/>
    <w:rsid w:val="007E5A56"/>
    <w:rsid w:val="007E5C43"/>
    <w:rsid w:val="007E77F7"/>
    <w:rsid w:val="007E7CD7"/>
    <w:rsid w:val="007F0004"/>
    <w:rsid w:val="007F02BA"/>
    <w:rsid w:val="007F06A4"/>
    <w:rsid w:val="007F1116"/>
    <w:rsid w:val="007F1375"/>
    <w:rsid w:val="007F2433"/>
    <w:rsid w:val="007F27DC"/>
    <w:rsid w:val="007F2B89"/>
    <w:rsid w:val="007F3540"/>
    <w:rsid w:val="007F3E66"/>
    <w:rsid w:val="007F4552"/>
    <w:rsid w:val="007F48A0"/>
    <w:rsid w:val="007F5601"/>
    <w:rsid w:val="007F6297"/>
    <w:rsid w:val="007F6663"/>
    <w:rsid w:val="007F6724"/>
    <w:rsid w:val="007F6A22"/>
    <w:rsid w:val="007F70A3"/>
    <w:rsid w:val="007F71DD"/>
    <w:rsid w:val="007F7773"/>
    <w:rsid w:val="007F7BD6"/>
    <w:rsid w:val="0080049C"/>
    <w:rsid w:val="00800B2E"/>
    <w:rsid w:val="00800CF2"/>
    <w:rsid w:val="0080144D"/>
    <w:rsid w:val="00801C52"/>
    <w:rsid w:val="00802157"/>
    <w:rsid w:val="00802716"/>
    <w:rsid w:val="00802EC0"/>
    <w:rsid w:val="00803719"/>
    <w:rsid w:val="00803F03"/>
    <w:rsid w:val="00805432"/>
    <w:rsid w:val="0080595D"/>
    <w:rsid w:val="008065F3"/>
    <w:rsid w:val="00806874"/>
    <w:rsid w:val="008113CB"/>
    <w:rsid w:val="00812051"/>
    <w:rsid w:val="00812B36"/>
    <w:rsid w:val="00813332"/>
    <w:rsid w:val="00813392"/>
    <w:rsid w:val="00813894"/>
    <w:rsid w:val="008150D7"/>
    <w:rsid w:val="008151AF"/>
    <w:rsid w:val="00815CBD"/>
    <w:rsid w:val="00816C34"/>
    <w:rsid w:val="00817084"/>
    <w:rsid w:val="008171C3"/>
    <w:rsid w:val="00817FC0"/>
    <w:rsid w:val="00820362"/>
    <w:rsid w:val="00820AB4"/>
    <w:rsid w:val="00820B75"/>
    <w:rsid w:val="008221C0"/>
    <w:rsid w:val="0082332C"/>
    <w:rsid w:val="00823D17"/>
    <w:rsid w:val="0082431A"/>
    <w:rsid w:val="008252FE"/>
    <w:rsid w:val="008255D1"/>
    <w:rsid w:val="00825A98"/>
    <w:rsid w:val="008269B8"/>
    <w:rsid w:val="00827159"/>
    <w:rsid w:val="008302B1"/>
    <w:rsid w:val="008306F0"/>
    <w:rsid w:val="008307EB"/>
    <w:rsid w:val="0083109F"/>
    <w:rsid w:val="00831A1A"/>
    <w:rsid w:val="00831A51"/>
    <w:rsid w:val="00831FB0"/>
    <w:rsid w:val="00832692"/>
    <w:rsid w:val="00833034"/>
    <w:rsid w:val="008333C9"/>
    <w:rsid w:val="008335E9"/>
    <w:rsid w:val="00833D87"/>
    <w:rsid w:val="008340B4"/>
    <w:rsid w:val="0083454C"/>
    <w:rsid w:val="00834D2A"/>
    <w:rsid w:val="00835D2D"/>
    <w:rsid w:val="0083606D"/>
    <w:rsid w:val="008360CE"/>
    <w:rsid w:val="008360ED"/>
    <w:rsid w:val="00836842"/>
    <w:rsid w:val="008376F1"/>
    <w:rsid w:val="00837C7A"/>
    <w:rsid w:val="0084003D"/>
    <w:rsid w:val="00841883"/>
    <w:rsid w:val="008421D9"/>
    <w:rsid w:val="00842ECA"/>
    <w:rsid w:val="00843F17"/>
    <w:rsid w:val="00844743"/>
    <w:rsid w:val="00844C87"/>
    <w:rsid w:val="00845558"/>
    <w:rsid w:val="008456EC"/>
    <w:rsid w:val="00845A3B"/>
    <w:rsid w:val="00845D2E"/>
    <w:rsid w:val="008475EA"/>
    <w:rsid w:val="0085060B"/>
    <w:rsid w:val="00851296"/>
    <w:rsid w:val="00851B68"/>
    <w:rsid w:val="00852317"/>
    <w:rsid w:val="00852C2D"/>
    <w:rsid w:val="008534C7"/>
    <w:rsid w:val="00854484"/>
    <w:rsid w:val="00855052"/>
    <w:rsid w:val="0085520D"/>
    <w:rsid w:val="00855AA3"/>
    <w:rsid w:val="00856431"/>
    <w:rsid w:val="00856BBB"/>
    <w:rsid w:val="00856BC4"/>
    <w:rsid w:val="00856C08"/>
    <w:rsid w:val="00857274"/>
    <w:rsid w:val="00857426"/>
    <w:rsid w:val="00857DB4"/>
    <w:rsid w:val="00857FF2"/>
    <w:rsid w:val="0086007B"/>
    <w:rsid w:val="00860851"/>
    <w:rsid w:val="0086120B"/>
    <w:rsid w:val="00861363"/>
    <w:rsid w:val="008620E1"/>
    <w:rsid w:val="008623AF"/>
    <w:rsid w:val="008627FC"/>
    <w:rsid w:val="008628B8"/>
    <w:rsid w:val="008636CA"/>
    <w:rsid w:val="00865262"/>
    <w:rsid w:val="008652C0"/>
    <w:rsid w:val="0086774D"/>
    <w:rsid w:val="00867ADE"/>
    <w:rsid w:val="00870968"/>
    <w:rsid w:val="00870A7C"/>
    <w:rsid w:val="00871545"/>
    <w:rsid w:val="008719AF"/>
    <w:rsid w:val="00871B49"/>
    <w:rsid w:val="00873619"/>
    <w:rsid w:val="00873B5F"/>
    <w:rsid w:val="0087533D"/>
    <w:rsid w:val="008759E3"/>
    <w:rsid w:val="008761E1"/>
    <w:rsid w:val="008763F4"/>
    <w:rsid w:val="00876CCF"/>
    <w:rsid w:val="008771B4"/>
    <w:rsid w:val="00877D5A"/>
    <w:rsid w:val="00880552"/>
    <w:rsid w:val="00880E2D"/>
    <w:rsid w:val="00880E7F"/>
    <w:rsid w:val="0088189E"/>
    <w:rsid w:val="00881D81"/>
    <w:rsid w:val="00881E87"/>
    <w:rsid w:val="008823F8"/>
    <w:rsid w:val="008826FB"/>
    <w:rsid w:val="00882CB3"/>
    <w:rsid w:val="00883043"/>
    <w:rsid w:val="008840E5"/>
    <w:rsid w:val="0088489E"/>
    <w:rsid w:val="00884F0C"/>
    <w:rsid w:val="00885ADD"/>
    <w:rsid w:val="00887C9C"/>
    <w:rsid w:val="00890309"/>
    <w:rsid w:val="0089083A"/>
    <w:rsid w:val="00890CF5"/>
    <w:rsid w:val="00890DD4"/>
    <w:rsid w:val="00890E7C"/>
    <w:rsid w:val="008916B9"/>
    <w:rsid w:val="0089222B"/>
    <w:rsid w:val="0089229E"/>
    <w:rsid w:val="008922C0"/>
    <w:rsid w:val="00892697"/>
    <w:rsid w:val="00893BC4"/>
    <w:rsid w:val="0089490F"/>
    <w:rsid w:val="00894AE0"/>
    <w:rsid w:val="00895198"/>
    <w:rsid w:val="008952BB"/>
    <w:rsid w:val="008958A2"/>
    <w:rsid w:val="00895D5A"/>
    <w:rsid w:val="008961AC"/>
    <w:rsid w:val="00896B87"/>
    <w:rsid w:val="00896FC9"/>
    <w:rsid w:val="00897390"/>
    <w:rsid w:val="00897BFC"/>
    <w:rsid w:val="008A0FF5"/>
    <w:rsid w:val="008A1FB2"/>
    <w:rsid w:val="008A2450"/>
    <w:rsid w:val="008A2900"/>
    <w:rsid w:val="008A2F25"/>
    <w:rsid w:val="008A32B7"/>
    <w:rsid w:val="008A32F3"/>
    <w:rsid w:val="008A3F15"/>
    <w:rsid w:val="008A5932"/>
    <w:rsid w:val="008A67D0"/>
    <w:rsid w:val="008A7146"/>
    <w:rsid w:val="008B093A"/>
    <w:rsid w:val="008B0B7D"/>
    <w:rsid w:val="008B0D52"/>
    <w:rsid w:val="008B240E"/>
    <w:rsid w:val="008B2913"/>
    <w:rsid w:val="008B2925"/>
    <w:rsid w:val="008B2A90"/>
    <w:rsid w:val="008B2D0F"/>
    <w:rsid w:val="008B30CC"/>
    <w:rsid w:val="008B3D65"/>
    <w:rsid w:val="008B4FBA"/>
    <w:rsid w:val="008B54E1"/>
    <w:rsid w:val="008B5F0A"/>
    <w:rsid w:val="008B6EFF"/>
    <w:rsid w:val="008B7EF2"/>
    <w:rsid w:val="008C0BED"/>
    <w:rsid w:val="008C12D7"/>
    <w:rsid w:val="008C2A0F"/>
    <w:rsid w:val="008C2D30"/>
    <w:rsid w:val="008C37F6"/>
    <w:rsid w:val="008C3AFF"/>
    <w:rsid w:val="008C3EBA"/>
    <w:rsid w:val="008C4E85"/>
    <w:rsid w:val="008C55DF"/>
    <w:rsid w:val="008C563F"/>
    <w:rsid w:val="008C5D00"/>
    <w:rsid w:val="008C687D"/>
    <w:rsid w:val="008C6CEC"/>
    <w:rsid w:val="008C7F1D"/>
    <w:rsid w:val="008D00CA"/>
    <w:rsid w:val="008D0BB2"/>
    <w:rsid w:val="008D140B"/>
    <w:rsid w:val="008D1778"/>
    <w:rsid w:val="008D1A33"/>
    <w:rsid w:val="008D2069"/>
    <w:rsid w:val="008D32D6"/>
    <w:rsid w:val="008D3990"/>
    <w:rsid w:val="008D410D"/>
    <w:rsid w:val="008D4532"/>
    <w:rsid w:val="008D6465"/>
    <w:rsid w:val="008D6580"/>
    <w:rsid w:val="008D7F63"/>
    <w:rsid w:val="008E06FC"/>
    <w:rsid w:val="008E0914"/>
    <w:rsid w:val="008E0B27"/>
    <w:rsid w:val="008E0CF2"/>
    <w:rsid w:val="008E172F"/>
    <w:rsid w:val="008E1834"/>
    <w:rsid w:val="008E1ECD"/>
    <w:rsid w:val="008E2248"/>
    <w:rsid w:val="008E276C"/>
    <w:rsid w:val="008E2B11"/>
    <w:rsid w:val="008E2CF0"/>
    <w:rsid w:val="008E38BD"/>
    <w:rsid w:val="008E39A7"/>
    <w:rsid w:val="008E3D89"/>
    <w:rsid w:val="008E4C3C"/>
    <w:rsid w:val="008E560C"/>
    <w:rsid w:val="008E74B9"/>
    <w:rsid w:val="008E7938"/>
    <w:rsid w:val="008F0390"/>
    <w:rsid w:val="008F0E76"/>
    <w:rsid w:val="008F0EE1"/>
    <w:rsid w:val="008F1965"/>
    <w:rsid w:val="008F1E5A"/>
    <w:rsid w:val="008F1EC9"/>
    <w:rsid w:val="008F2076"/>
    <w:rsid w:val="008F2A0E"/>
    <w:rsid w:val="008F2E4B"/>
    <w:rsid w:val="008F3E14"/>
    <w:rsid w:val="008F44E7"/>
    <w:rsid w:val="008F469D"/>
    <w:rsid w:val="008F5B43"/>
    <w:rsid w:val="008F627A"/>
    <w:rsid w:val="008F66CC"/>
    <w:rsid w:val="008F6D7F"/>
    <w:rsid w:val="008F7218"/>
    <w:rsid w:val="008F795E"/>
    <w:rsid w:val="00900724"/>
    <w:rsid w:val="00902E3F"/>
    <w:rsid w:val="00902F93"/>
    <w:rsid w:val="009030A5"/>
    <w:rsid w:val="0090321A"/>
    <w:rsid w:val="0090445A"/>
    <w:rsid w:val="00905642"/>
    <w:rsid w:val="0090659C"/>
    <w:rsid w:val="00910DCB"/>
    <w:rsid w:val="00911182"/>
    <w:rsid w:val="00912551"/>
    <w:rsid w:val="00912ABC"/>
    <w:rsid w:val="00912B40"/>
    <w:rsid w:val="00912EB1"/>
    <w:rsid w:val="009139FD"/>
    <w:rsid w:val="0091441B"/>
    <w:rsid w:val="00914484"/>
    <w:rsid w:val="00914F84"/>
    <w:rsid w:val="00915ED0"/>
    <w:rsid w:val="009169BE"/>
    <w:rsid w:val="00916EE7"/>
    <w:rsid w:val="0091792D"/>
    <w:rsid w:val="00920ACB"/>
    <w:rsid w:val="00920D24"/>
    <w:rsid w:val="0092114A"/>
    <w:rsid w:val="00922102"/>
    <w:rsid w:val="00922559"/>
    <w:rsid w:val="00922F8C"/>
    <w:rsid w:val="009244D9"/>
    <w:rsid w:val="00925405"/>
    <w:rsid w:val="00925436"/>
    <w:rsid w:val="0092610D"/>
    <w:rsid w:val="0092619D"/>
    <w:rsid w:val="009265EF"/>
    <w:rsid w:val="0092680B"/>
    <w:rsid w:val="009269F8"/>
    <w:rsid w:val="00926DBD"/>
    <w:rsid w:val="00930E7D"/>
    <w:rsid w:val="009313B9"/>
    <w:rsid w:val="00931CEF"/>
    <w:rsid w:val="00933571"/>
    <w:rsid w:val="00933913"/>
    <w:rsid w:val="00934063"/>
    <w:rsid w:val="00934986"/>
    <w:rsid w:val="00936A8C"/>
    <w:rsid w:val="00936AC5"/>
    <w:rsid w:val="009373A9"/>
    <w:rsid w:val="00937448"/>
    <w:rsid w:val="00937DD3"/>
    <w:rsid w:val="0094161E"/>
    <w:rsid w:val="0094257F"/>
    <w:rsid w:val="00943444"/>
    <w:rsid w:val="009444F3"/>
    <w:rsid w:val="00945EBE"/>
    <w:rsid w:val="009466F6"/>
    <w:rsid w:val="0095060A"/>
    <w:rsid w:val="0095156A"/>
    <w:rsid w:val="00951BC4"/>
    <w:rsid w:val="009523DC"/>
    <w:rsid w:val="00952857"/>
    <w:rsid w:val="00952A3A"/>
    <w:rsid w:val="0095305F"/>
    <w:rsid w:val="00954705"/>
    <w:rsid w:val="00954DB3"/>
    <w:rsid w:val="00954DB7"/>
    <w:rsid w:val="009554B4"/>
    <w:rsid w:val="00955501"/>
    <w:rsid w:val="009558E8"/>
    <w:rsid w:val="00955911"/>
    <w:rsid w:val="00956F67"/>
    <w:rsid w:val="0095736F"/>
    <w:rsid w:val="0095764E"/>
    <w:rsid w:val="00960289"/>
    <w:rsid w:val="00960A77"/>
    <w:rsid w:val="00960D3A"/>
    <w:rsid w:val="00961413"/>
    <w:rsid w:val="00961F02"/>
    <w:rsid w:val="009627C1"/>
    <w:rsid w:val="00962B39"/>
    <w:rsid w:val="00962D97"/>
    <w:rsid w:val="0096414C"/>
    <w:rsid w:val="00964254"/>
    <w:rsid w:val="0096574D"/>
    <w:rsid w:val="00966364"/>
    <w:rsid w:val="009669F2"/>
    <w:rsid w:val="00966E39"/>
    <w:rsid w:val="00967DAA"/>
    <w:rsid w:val="00970066"/>
    <w:rsid w:val="0097030C"/>
    <w:rsid w:val="00970FEE"/>
    <w:rsid w:val="0097193F"/>
    <w:rsid w:val="00971D44"/>
    <w:rsid w:val="00971DF3"/>
    <w:rsid w:val="009723FD"/>
    <w:rsid w:val="00972654"/>
    <w:rsid w:val="009744DA"/>
    <w:rsid w:val="009747D3"/>
    <w:rsid w:val="00974C29"/>
    <w:rsid w:val="00974D8B"/>
    <w:rsid w:val="00974FA6"/>
    <w:rsid w:val="00975174"/>
    <w:rsid w:val="009755D2"/>
    <w:rsid w:val="00975ACC"/>
    <w:rsid w:val="00976776"/>
    <w:rsid w:val="00976854"/>
    <w:rsid w:val="0097760C"/>
    <w:rsid w:val="009802E5"/>
    <w:rsid w:val="009814CE"/>
    <w:rsid w:val="009815BC"/>
    <w:rsid w:val="00981937"/>
    <w:rsid w:val="00981A15"/>
    <w:rsid w:val="00981ED5"/>
    <w:rsid w:val="00982055"/>
    <w:rsid w:val="009822A4"/>
    <w:rsid w:val="0098262F"/>
    <w:rsid w:val="00982712"/>
    <w:rsid w:val="00982EA1"/>
    <w:rsid w:val="009830E7"/>
    <w:rsid w:val="0098343E"/>
    <w:rsid w:val="00984DC4"/>
    <w:rsid w:val="009856A2"/>
    <w:rsid w:val="009859DB"/>
    <w:rsid w:val="00986659"/>
    <w:rsid w:val="0098680B"/>
    <w:rsid w:val="009871CD"/>
    <w:rsid w:val="009872AE"/>
    <w:rsid w:val="00987650"/>
    <w:rsid w:val="00987D87"/>
    <w:rsid w:val="0099011B"/>
    <w:rsid w:val="00990283"/>
    <w:rsid w:val="009905BA"/>
    <w:rsid w:val="00990D9A"/>
    <w:rsid w:val="00990E75"/>
    <w:rsid w:val="00991A64"/>
    <w:rsid w:val="00991B2C"/>
    <w:rsid w:val="00991C62"/>
    <w:rsid w:val="00991F7E"/>
    <w:rsid w:val="00992412"/>
    <w:rsid w:val="00993343"/>
    <w:rsid w:val="009941B2"/>
    <w:rsid w:val="0099420C"/>
    <w:rsid w:val="0099588C"/>
    <w:rsid w:val="00996D2B"/>
    <w:rsid w:val="00996D9C"/>
    <w:rsid w:val="00996FD9"/>
    <w:rsid w:val="009A02B3"/>
    <w:rsid w:val="009A0EE2"/>
    <w:rsid w:val="009A13F6"/>
    <w:rsid w:val="009A15D4"/>
    <w:rsid w:val="009A1B24"/>
    <w:rsid w:val="009A1C81"/>
    <w:rsid w:val="009A1CA6"/>
    <w:rsid w:val="009A206B"/>
    <w:rsid w:val="009A25CF"/>
    <w:rsid w:val="009A2F82"/>
    <w:rsid w:val="009A419B"/>
    <w:rsid w:val="009A4AC6"/>
    <w:rsid w:val="009A6851"/>
    <w:rsid w:val="009A6AAE"/>
    <w:rsid w:val="009A706C"/>
    <w:rsid w:val="009A7E15"/>
    <w:rsid w:val="009B007F"/>
    <w:rsid w:val="009B07F8"/>
    <w:rsid w:val="009B1FB2"/>
    <w:rsid w:val="009B2831"/>
    <w:rsid w:val="009B3574"/>
    <w:rsid w:val="009B39CB"/>
    <w:rsid w:val="009B43A5"/>
    <w:rsid w:val="009B494F"/>
    <w:rsid w:val="009B5524"/>
    <w:rsid w:val="009B58D9"/>
    <w:rsid w:val="009B5B45"/>
    <w:rsid w:val="009B5B8B"/>
    <w:rsid w:val="009B5C05"/>
    <w:rsid w:val="009B6E16"/>
    <w:rsid w:val="009B7CE6"/>
    <w:rsid w:val="009C1126"/>
    <w:rsid w:val="009C1347"/>
    <w:rsid w:val="009C165A"/>
    <w:rsid w:val="009C4B96"/>
    <w:rsid w:val="009C4EDF"/>
    <w:rsid w:val="009C5D3F"/>
    <w:rsid w:val="009C67C4"/>
    <w:rsid w:val="009C67EB"/>
    <w:rsid w:val="009C7445"/>
    <w:rsid w:val="009C7761"/>
    <w:rsid w:val="009D00AD"/>
    <w:rsid w:val="009D0BFA"/>
    <w:rsid w:val="009D15AE"/>
    <w:rsid w:val="009D283F"/>
    <w:rsid w:val="009D2B8D"/>
    <w:rsid w:val="009D39A1"/>
    <w:rsid w:val="009D3B57"/>
    <w:rsid w:val="009D4120"/>
    <w:rsid w:val="009D441B"/>
    <w:rsid w:val="009D4B7F"/>
    <w:rsid w:val="009D5016"/>
    <w:rsid w:val="009D593F"/>
    <w:rsid w:val="009D5FCE"/>
    <w:rsid w:val="009D648A"/>
    <w:rsid w:val="009D7384"/>
    <w:rsid w:val="009D73F4"/>
    <w:rsid w:val="009D7D34"/>
    <w:rsid w:val="009E0801"/>
    <w:rsid w:val="009E1313"/>
    <w:rsid w:val="009E2253"/>
    <w:rsid w:val="009E30BC"/>
    <w:rsid w:val="009E37D5"/>
    <w:rsid w:val="009E3E00"/>
    <w:rsid w:val="009E40AD"/>
    <w:rsid w:val="009E41DB"/>
    <w:rsid w:val="009E48B0"/>
    <w:rsid w:val="009E4952"/>
    <w:rsid w:val="009E5697"/>
    <w:rsid w:val="009E5A4B"/>
    <w:rsid w:val="009E5DD6"/>
    <w:rsid w:val="009E6695"/>
    <w:rsid w:val="009E708F"/>
    <w:rsid w:val="009F20D3"/>
    <w:rsid w:val="009F22E0"/>
    <w:rsid w:val="009F30F5"/>
    <w:rsid w:val="009F38D1"/>
    <w:rsid w:val="009F3951"/>
    <w:rsid w:val="009F3F50"/>
    <w:rsid w:val="009F415C"/>
    <w:rsid w:val="009F5726"/>
    <w:rsid w:val="009F5F54"/>
    <w:rsid w:val="009F6185"/>
    <w:rsid w:val="009F710C"/>
    <w:rsid w:val="009F737A"/>
    <w:rsid w:val="009F74A7"/>
    <w:rsid w:val="00A001E7"/>
    <w:rsid w:val="00A012EC"/>
    <w:rsid w:val="00A02174"/>
    <w:rsid w:val="00A02BDB"/>
    <w:rsid w:val="00A03002"/>
    <w:rsid w:val="00A035E8"/>
    <w:rsid w:val="00A04175"/>
    <w:rsid w:val="00A04BBA"/>
    <w:rsid w:val="00A04C54"/>
    <w:rsid w:val="00A05499"/>
    <w:rsid w:val="00A05DB3"/>
    <w:rsid w:val="00A062C2"/>
    <w:rsid w:val="00A065EC"/>
    <w:rsid w:val="00A06923"/>
    <w:rsid w:val="00A06CE2"/>
    <w:rsid w:val="00A06FA8"/>
    <w:rsid w:val="00A070F7"/>
    <w:rsid w:val="00A0733A"/>
    <w:rsid w:val="00A07A62"/>
    <w:rsid w:val="00A07E10"/>
    <w:rsid w:val="00A07E84"/>
    <w:rsid w:val="00A11835"/>
    <w:rsid w:val="00A121EA"/>
    <w:rsid w:val="00A12B3C"/>
    <w:rsid w:val="00A12B8B"/>
    <w:rsid w:val="00A13641"/>
    <w:rsid w:val="00A13FFA"/>
    <w:rsid w:val="00A1471E"/>
    <w:rsid w:val="00A15122"/>
    <w:rsid w:val="00A1527F"/>
    <w:rsid w:val="00A15F72"/>
    <w:rsid w:val="00A16BFA"/>
    <w:rsid w:val="00A16DE7"/>
    <w:rsid w:val="00A17996"/>
    <w:rsid w:val="00A17D29"/>
    <w:rsid w:val="00A2007A"/>
    <w:rsid w:val="00A212BB"/>
    <w:rsid w:val="00A21520"/>
    <w:rsid w:val="00A21AE6"/>
    <w:rsid w:val="00A21BD6"/>
    <w:rsid w:val="00A221F0"/>
    <w:rsid w:val="00A22929"/>
    <w:rsid w:val="00A22C2B"/>
    <w:rsid w:val="00A23785"/>
    <w:rsid w:val="00A24B41"/>
    <w:rsid w:val="00A2580F"/>
    <w:rsid w:val="00A2582F"/>
    <w:rsid w:val="00A26D49"/>
    <w:rsid w:val="00A26EF6"/>
    <w:rsid w:val="00A308E0"/>
    <w:rsid w:val="00A317D1"/>
    <w:rsid w:val="00A319D2"/>
    <w:rsid w:val="00A31D28"/>
    <w:rsid w:val="00A329F7"/>
    <w:rsid w:val="00A33D46"/>
    <w:rsid w:val="00A34176"/>
    <w:rsid w:val="00A34A65"/>
    <w:rsid w:val="00A35CF2"/>
    <w:rsid w:val="00A35D44"/>
    <w:rsid w:val="00A360C4"/>
    <w:rsid w:val="00A3617D"/>
    <w:rsid w:val="00A36A3D"/>
    <w:rsid w:val="00A37126"/>
    <w:rsid w:val="00A3712A"/>
    <w:rsid w:val="00A37E95"/>
    <w:rsid w:val="00A37F77"/>
    <w:rsid w:val="00A37FCD"/>
    <w:rsid w:val="00A409A4"/>
    <w:rsid w:val="00A41216"/>
    <w:rsid w:val="00A41260"/>
    <w:rsid w:val="00A41424"/>
    <w:rsid w:val="00A41B9A"/>
    <w:rsid w:val="00A41BEA"/>
    <w:rsid w:val="00A41E00"/>
    <w:rsid w:val="00A420F0"/>
    <w:rsid w:val="00A42527"/>
    <w:rsid w:val="00A427F1"/>
    <w:rsid w:val="00A42B90"/>
    <w:rsid w:val="00A445AC"/>
    <w:rsid w:val="00A44BD6"/>
    <w:rsid w:val="00A44E61"/>
    <w:rsid w:val="00A4509F"/>
    <w:rsid w:val="00A45945"/>
    <w:rsid w:val="00A45C20"/>
    <w:rsid w:val="00A45F07"/>
    <w:rsid w:val="00A47365"/>
    <w:rsid w:val="00A4747A"/>
    <w:rsid w:val="00A479B2"/>
    <w:rsid w:val="00A505E4"/>
    <w:rsid w:val="00A50C2C"/>
    <w:rsid w:val="00A51EB1"/>
    <w:rsid w:val="00A521DF"/>
    <w:rsid w:val="00A52438"/>
    <w:rsid w:val="00A524E7"/>
    <w:rsid w:val="00A528DA"/>
    <w:rsid w:val="00A52AA4"/>
    <w:rsid w:val="00A5360C"/>
    <w:rsid w:val="00A53CE8"/>
    <w:rsid w:val="00A546E0"/>
    <w:rsid w:val="00A55599"/>
    <w:rsid w:val="00A55E21"/>
    <w:rsid w:val="00A5627A"/>
    <w:rsid w:val="00A5777F"/>
    <w:rsid w:val="00A578FB"/>
    <w:rsid w:val="00A57D16"/>
    <w:rsid w:val="00A61B9A"/>
    <w:rsid w:val="00A62910"/>
    <w:rsid w:val="00A642D3"/>
    <w:rsid w:val="00A65461"/>
    <w:rsid w:val="00A658BF"/>
    <w:rsid w:val="00A6686F"/>
    <w:rsid w:val="00A67313"/>
    <w:rsid w:val="00A676A5"/>
    <w:rsid w:val="00A70093"/>
    <w:rsid w:val="00A7145F"/>
    <w:rsid w:val="00A717AB"/>
    <w:rsid w:val="00A71C7E"/>
    <w:rsid w:val="00A72247"/>
    <w:rsid w:val="00A732E2"/>
    <w:rsid w:val="00A73A9A"/>
    <w:rsid w:val="00A74516"/>
    <w:rsid w:val="00A74BEB"/>
    <w:rsid w:val="00A74D2A"/>
    <w:rsid w:val="00A74D8C"/>
    <w:rsid w:val="00A74E6D"/>
    <w:rsid w:val="00A75F45"/>
    <w:rsid w:val="00A7642D"/>
    <w:rsid w:val="00A76EC0"/>
    <w:rsid w:val="00A76FA7"/>
    <w:rsid w:val="00A77161"/>
    <w:rsid w:val="00A778EF"/>
    <w:rsid w:val="00A80ED5"/>
    <w:rsid w:val="00A810E3"/>
    <w:rsid w:val="00A81401"/>
    <w:rsid w:val="00A81F68"/>
    <w:rsid w:val="00A82203"/>
    <w:rsid w:val="00A8304A"/>
    <w:rsid w:val="00A833E6"/>
    <w:rsid w:val="00A84140"/>
    <w:rsid w:val="00A84A0A"/>
    <w:rsid w:val="00A85B12"/>
    <w:rsid w:val="00A85D80"/>
    <w:rsid w:val="00A86516"/>
    <w:rsid w:val="00A86C92"/>
    <w:rsid w:val="00A86CDC"/>
    <w:rsid w:val="00A86E97"/>
    <w:rsid w:val="00A87A71"/>
    <w:rsid w:val="00A90514"/>
    <w:rsid w:val="00A90CF8"/>
    <w:rsid w:val="00A913D9"/>
    <w:rsid w:val="00A91789"/>
    <w:rsid w:val="00A91C05"/>
    <w:rsid w:val="00A9306B"/>
    <w:rsid w:val="00A93DC3"/>
    <w:rsid w:val="00A93E47"/>
    <w:rsid w:val="00A946CB"/>
    <w:rsid w:val="00A95C33"/>
    <w:rsid w:val="00A965B3"/>
    <w:rsid w:val="00A9678A"/>
    <w:rsid w:val="00A96A86"/>
    <w:rsid w:val="00A9702C"/>
    <w:rsid w:val="00A972DF"/>
    <w:rsid w:val="00AA025D"/>
    <w:rsid w:val="00AA02EE"/>
    <w:rsid w:val="00AA066B"/>
    <w:rsid w:val="00AA09D8"/>
    <w:rsid w:val="00AA0FDB"/>
    <w:rsid w:val="00AA1097"/>
    <w:rsid w:val="00AA12D5"/>
    <w:rsid w:val="00AA16C8"/>
    <w:rsid w:val="00AA1C9E"/>
    <w:rsid w:val="00AA264B"/>
    <w:rsid w:val="00AA2C82"/>
    <w:rsid w:val="00AA320A"/>
    <w:rsid w:val="00AA3976"/>
    <w:rsid w:val="00AA3A4A"/>
    <w:rsid w:val="00AA3F1F"/>
    <w:rsid w:val="00AA4A57"/>
    <w:rsid w:val="00AA524E"/>
    <w:rsid w:val="00AA535B"/>
    <w:rsid w:val="00AA6E93"/>
    <w:rsid w:val="00AA763D"/>
    <w:rsid w:val="00AB0096"/>
    <w:rsid w:val="00AB0323"/>
    <w:rsid w:val="00AB0459"/>
    <w:rsid w:val="00AB0527"/>
    <w:rsid w:val="00AB067B"/>
    <w:rsid w:val="00AB08E7"/>
    <w:rsid w:val="00AB0E85"/>
    <w:rsid w:val="00AB0EA9"/>
    <w:rsid w:val="00AB102A"/>
    <w:rsid w:val="00AB2298"/>
    <w:rsid w:val="00AB5114"/>
    <w:rsid w:val="00AB59CA"/>
    <w:rsid w:val="00AB5DB1"/>
    <w:rsid w:val="00AB65A5"/>
    <w:rsid w:val="00AB6790"/>
    <w:rsid w:val="00AB6D48"/>
    <w:rsid w:val="00AB6E6B"/>
    <w:rsid w:val="00AB75E6"/>
    <w:rsid w:val="00AB7F3B"/>
    <w:rsid w:val="00AC01E7"/>
    <w:rsid w:val="00AC0670"/>
    <w:rsid w:val="00AC0F05"/>
    <w:rsid w:val="00AC21DF"/>
    <w:rsid w:val="00AC2DA4"/>
    <w:rsid w:val="00AC325E"/>
    <w:rsid w:val="00AC3CDC"/>
    <w:rsid w:val="00AC4082"/>
    <w:rsid w:val="00AC479E"/>
    <w:rsid w:val="00AC4B24"/>
    <w:rsid w:val="00AC4D7F"/>
    <w:rsid w:val="00AC5FED"/>
    <w:rsid w:val="00AC7C8E"/>
    <w:rsid w:val="00AC7D45"/>
    <w:rsid w:val="00AD03B1"/>
    <w:rsid w:val="00AD0405"/>
    <w:rsid w:val="00AD0F1D"/>
    <w:rsid w:val="00AD129B"/>
    <w:rsid w:val="00AD2F88"/>
    <w:rsid w:val="00AD31AB"/>
    <w:rsid w:val="00AD42CF"/>
    <w:rsid w:val="00AD4770"/>
    <w:rsid w:val="00AD4916"/>
    <w:rsid w:val="00AD4A25"/>
    <w:rsid w:val="00AD4B80"/>
    <w:rsid w:val="00AD5521"/>
    <w:rsid w:val="00AD5D2B"/>
    <w:rsid w:val="00AD6895"/>
    <w:rsid w:val="00AD6939"/>
    <w:rsid w:val="00AD6BFC"/>
    <w:rsid w:val="00AD7C27"/>
    <w:rsid w:val="00AD7CA4"/>
    <w:rsid w:val="00AE1DE6"/>
    <w:rsid w:val="00AE20B7"/>
    <w:rsid w:val="00AE2382"/>
    <w:rsid w:val="00AE25CC"/>
    <w:rsid w:val="00AE328D"/>
    <w:rsid w:val="00AE3FE1"/>
    <w:rsid w:val="00AE42D5"/>
    <w:rsid w:val="00AE4B38"/>
    <w:rsid w:val="00AE67D0"/>
    <w:rsid w:val="00AE6D47"/>
    <w:rsid w:val="00AE6F48"/>
    <w:rsid w:val="00AE7543"/>
    <w:rsid w:val="00AE7716"/>
    <w:rsid w:val="00AE7F5B"/>
    <w:rsid w:val="00AE7F7F"/>
    <w:rsid w:val="00AF0454"/>
    <w:rsid w:val="00AF08F0"/>
    <w:rsid w:val="00AF0B24"/>
    <w:rsid w:val="00AF1374"/>
    <w:rsid w:val="00AF1A21"/>
    <w:rsid w:val="00AF1CF6"/>
    <w:rsid w:val="00AF3C4F"/>
    <w:rsid w:val="00AF3E38"/>
    <w:rsid w:val="00AF4AE6"/>
    <w:rsid w:val="00AF527D"/>
    <w:rsid w:val="00AF560B"/>
    <w:rsid w:val="00AF5839"/>
    <w:rsid w:val="00AF630A"/>
    <w:rsid w:val="00AF63F8"/>
    <w:rsid w:val="00AF793B"/>
    <w:rsid w:val="00AF7D2D"/>
    <w:rsid w:val="00B00321"/>
    <w:rsid w:val="00B00772"/>
    <w:rsid w:val="00B00CD0"/>
    <w:rsid w:val="00B01F15"/>
    <w:rsid w:val="00B02756"/>
    <w:rsid w:val="00B03F2E"/>
    <w:rsid w:val="00B04484"/>
    <w:rsid w:val="00B052D1"/>
    <w:rsid w:val="00B05A89"/>
    <w:rsid w:val="00B066A9"/>
    <w:rsid w:val="00B06950"/>
    <w:rsid w:val="00B06A13"/>
    <w:rsid w:val="00B11224"/>
    <w:rsid w:val="00B11C44"/>
    <w:rsid w:val="00B13AD1"/>
    <w:rsid w:val="00B146B8"/>
    <w:rsid w:val="00B14E7D"/>
    <w:rsid w:val="00B14FE4"/>
    <w:rsid w:val="00B15364"/>
    <w:rsid w:val="00B15E27"/>
    <w:rsid w:val="00B169C6"/>
    <w:rsid w:val="00B1702A"/>
    <w:rsid w:val="00B177AB"/>
    <w:rsid w:val="00B17921"/>
    <w:rsid w:val="00B20337"/>
    <w:rsid w:val="00B2040E"/>
    <w:rsid w:val="00B20563"/>
    <w:rsid w:val="00B21251"/>
    <w:rsid w:val="00B215CD"/>
    <w:rsid w:val="00B21DB2"/>
    <w:rsid w:val="00B22540"/>
    <w:rsid w:val="00B2258A"/>
    <w:rsid w:val="00B226F0"/>
    <w:rsid w:val="00B22B41"/>
    <w:rsid w:val="00B22E0F"/>
    <w:rsid w:val="00B2314F"/>
    <w:rsid w:val="00B23321"/>
    <w:rsid w:val="00B23AEF"/>
    <w:rsid w:val="00B24CB6"/>
    <w:rsid w:val="00B24E0B"/>
    <w:rsid w:val="00B25C74"/>
    <w:rsid w:val="00B266B1"/>
    <w:rsid w:val="00B270BF"/>
    <w:rsid w:val="00B27299"/>
    <w:rsid w:val="00B27EAA"/>
    <w:rsid w:val="00B311F7"/>
    <w:rsid w:val="00B31521"/>
    <w:rsid w:val="00B32C6C"/>
    <w:rsid w:val="00B33545"/>
    <w:rsid w:val="00B338BF"/>
    <w:rsid w:val="00B362F4"/>
    <w:rsid w:val="00B36363"/>
    <w:rsid w:val="00B37A0D"/>
    <w:rsid w:val="00B37D88"/>
    <w:rsid w:val="00B41077"/>
    <w:rsid w:val="00B42744"/>
    <w:rsid w:val="00B42D88"/>
    <w:rsid w:val="00B430D6"/>
    <w:rsid w:val="00B43589"/>
    <w:rsid w:val="00B43946"/>
    <w:rsid w:val="00B43D97"/>
    <w:rsid w:val="00B43FA9"/>
    <w:rsid w:val="00B443A9"/>
    <w:rsid w:val="00B4446A"/>
    <w:rsid w:val="00B44D21"/>
    <w:rsid w:val="00B45340"/>
    <w:rsid w:val="00B45A82"/>
    <w:rsid w:val="00B45BDF"/>
    <w:rsid w:val="00B46488"/>
    <w:rsid w:val="00B4665A"/>
    <w:rsid w:val="00B46C6D"/>
    <w:rsid w:val="00B4713A"/>
    <w:rsid w:val="00B5005F"/>
    <w:rsid w:val="00B505FE"/>
    <w:rsid w:val="00B509E3"/>
    <w:rsid w:val="00B51362"/>
    <w:rsid w:val="00B51728"/>
    <w:rsid w:val="00B5219F"/>
    <w:rsid w:val="00B52FBF"/>
    <w:rsid w:val="00B53324"/>
    <w:rsid w:val="00B5353D"/>
    <w:rsid w:val="00B54751"/>
    <w:rsid w:val="00B558F0"/>
    <w:rsid w:val="00B559AC"/>
    <w:rsid w:val="00B55D30"/>
    <w:rsid w:val="00B5614F"/>
    <w:rsid w:val="00B563AE"/>
    <w:rsid w:val="00B565BA"/>
    <w:rsid w:val="00B56660"/>
    <w:rsid w:val="00B60B6E"/>
    <w:rsid w:val="00B60E34"/>
    <w:rsid w:val="00B611E1"/>
    <w:rsid w:val="00B62A00"/>
    <w:rsid w:val="00B62B3A"/>
    <w:rsid w:val="00B62BC1"/>
    <w:rsid w:val="00B63127"/>
    <w:rsid w:val="00B631DC"/>
    <w:rsid w:val="00B63A02"/>
    <w:rsid w:val="00B65892"/>
    <w:rsid w:val="00B65B51"/>
    <w:rsid w:val="00B65B6A"/>
    <w:rsid w:val="00B669B7"/>
    <w:rsid w:val="00B66B67"/>
    <w:rsid w:val="00B67918"/>
    <w:rsid w:val="00B67F11"/>
    <w:rsid w:val="00B70D49"/>
    <w:rsid w:val="00B714CB"/>
    <w:rsid w:val="00B715F8"/>
    <w:rsid w:val="00B73934"/>
    <w:rsid w:val="00B73FDE"/>
    <w:rsid w:val="00B744F1"/>
    <w:rsid w:val="00B7507C"/>
    <w:rsid w:val="00B7581C"/>
    <w:rsid w:val="00B76068"/>
    <w:rsid w:val="00B760F8"/>
    <w:rsid w:val="00B76DC1"/>
    <w:rsid w:val="00B8013C"/>
    <w:rsid w:val="00B81870"/>
    <w:rsid w:val="00B81C8E"/>
    <w:rsid w:val="00B81E7D"/>
    <w:rsid w:val="00B826E0"/>
    <w:rsid w:val="00B83659"/>
    <w:rsid w:val="00B836DF"/>
    <w:rsid w:val="00B84024"/>
    <w:rsid w:val="00B848AB"/>
    <w:rsid w:val="00B850AB"/>
    <w:rsid w:val="00B855E8"/>
    <w:rsid w:val="00B85DC4"/>
    <w:rsid w:val="00B85F7F"/>
    <w:rsid w:val="00B86123"/>
    <w:rsid w:val="00B87084"/>
    <w:rsid w:val="00B87816"/>
    <w:rsid w:val="00B87FC8"/>
    <w:rsid w:val="00B905F6"/>
    <w:rsid w:val="00B907C6"/>
    <w:rsid w:val="00B90EA0"/>
    <w:rsid w:val="00B92171"/>
    <w:rsid w:val="00B92638"/>
    <w:rsid w:val="00B929CE"/>
    <w:rsid w:val="00B92BBC"/>
    <w:rsid w:val="00B92D72"/>
    <w:rsid w:val="00B930B2"/>
    <w:rsid w:val="00B93222"/>
    <w:rsid w:val="00B935A2"/>
    <w:rsid w:val="00B9439F"/>
    <w:rsid w:val="00B94875"/>
    <w:rsid w:val="00B94FD3"/>
    <w:rsid w:val="00B95345"/>
    <w:rsid w:val="00B95661"/>
    <w:rsid w:val="00B95861"/>
    <w:rsid w:val="00B96924"/>
    <w:rsid w:val="00B96EEF"/>
    <w:rsid w:val="00B9701F"/>
    <w:rsid w:val="00B9755D"/>
    <w:rsid w:val="00B97759"/>
    <w:rsid w:val="00B977C6"/>
    <w:rsid w:val="00B979FD"/>
    <w:rsid w:val="00B97CC1"/>
    <w:rsid w:val="00BA05C9"/>
    <w:rsid w:val="00BA0BCF"/>
    <w:rsid w:val="00BA168A"/>
    <w:rsid w:val="00BA23F8"/>
    <w:rsid w:val="00BA2C46"/>
    <w:rsid w:val="00BA34B6"/>
    <w:rsid w:val="00BA3515"/>
    <w:rsid w:val="00BA398E"/>
    <w:rsid w:val="00BA491B"/>
    <w:rsid w:val="00BA56D9"/>
    <w:rsid w:val="00BA5E97"/>
    <w:rsid w:val="00BA659D"/>
    <w:rsid w:val="00BA6DA5"/>
    <w:rsid w:val="00BA7123"/>
    <w:rsid w:val="00BA71F2"/>
    <w:rsid w:val="00BB071D"/>
    <w:rsid w:val="00BB0FC2"/>
    <w:rsid w:val="00BB29FC"/>
    <w:rsid w:val="00BB3BA0"/>
    <w:rsid w:val="00BB3D7C"/>
    <w:rsid w:val="00BB3DFB"/>
    <w:rsid w:val="00BB3E65"/>
    <w:rsid w:val="00BB4ED2"/>
    <w:rsid w:val="00BB5544"/>
    <w:rsid w:val="00BB5DD9"/>
    <w:rsid w:val="00BB6173"/>
    <w:rsid w:val="00BB71DC"/>
    <w:rsid w:val="00BB72DB"/>
    <w:rsid w:val="00BB737F"/>
    <w:rsid w:val="00BB7561"/>
    <w:rsid w:val="00BB7F9C"/>
    <w:rsid w:val="00BC0003"/>
    <w:rsid w:val="00BC00D9"/>
    <w:rsid w:val="00BC0C72"/>
    <w:rsid w:val="00BC0D30"/>
    <w:rsid w:val="00BC1A4F"/>
    <w:rsid w:val="00BC1E33"/>
    <w:rsid w:val="00BC3B48"/>
    <w:rsid w:val="00BC3DD8"/>
    <w:rsid w:val="00BC4515"/>
    <w:rsid w:val="00BC51CC"/>
    <w:rsid w:val="00BC5408"/>
    <w:rsid w:val="00BC5C16"/>
    <w:rsid w:val="00BC756C"/>
    <w:rsid w:val="00BC7DF6"/>
    <w:rsid w:val="00BD013D"/>
    <w:rsid w:val="00BD0709"/>
    <w:rsid w:val="00BD0A8A"/>
    <w:rsid w:val="00BD15E4"/>
    <w:rsid w:val="00BD1986"/>
    <w:rsid w:val="00BD377C"/>
    <w:rsid w:val="00BD3B5C"/>
    <w:rsid w:val="00BD4BD5"/>
    <w:rsid w:val="00BD4D05"/>
    <w:rsid w:val="00BD5FD7"/>
    <w:rsid w:val="00BD6D32"/>
    <w:rsid w:val="00BD70A7"/>
    <w:rsid w:val="00BD767F"/>
    <w:rsid w:val="00BD7FA9"/>
    <w:rsid w:val="00BE05A5"/>
    <w:rsid w:val="00BE12B1"/>
    <w:rsid w:val="00BE19DC"/>
    <w:rsid w:val="00BE28DC"/>
    <w:rsid w:val="00BE2914"/>
    <w:rsid w:val="00BE321A"/>
    <w:rsid w:val="00BE395B"/>
    <w:rsid w:val="00BE5433"/>
    <w:rsid w:val="00BE56CC"/>
    <w:rsid w:val="00BE590B"/>
    <w:rsid w:val="00BE6AF5"/>
    <w:rsid w:val="00BE6CBA"/>
    <w:rsid w:val="00BE70D0"/>
    <w:rsid w:val="00BE7F54"/>
    <w:rsid w:val="00BE7F91"/>
    <w:rsid w:val="00BF0885"/>
    <w:rsid w:val="00BF129D"/>
    <w:rsid w:val="00BF23BC"/>
    <w:rsid w:val="00BF2541"/>
    <w:rsid w:val="00BF2E72"/>
    <w:rsid w:val="00BF3ADA"/>
    <w:rsid w:val="00BF3B5E"/>
    <w:rsid w:val="00BF4770"/>
    <w:rsid w:val="00BF557B"/>
    <w:rsid w:val="00BF65FC"/>
    <w:rsid w:val="00BF7018"/>
    <w:rsid w:val="00BF74AF"/>
    <w:rsid w:val="00C00502"/>
    <w:rsid w:val="00C00578"/>
    <w:rsid w:val="00C00F4A"/>
    <w:rsid w:val="00C012E0"/>
    <w:rsid w:val="00C014F8"/>
    <w:rsid w:val="00C0296D"/>
    <w:rsid w:val="00C03766"/>
    <w:rsid w:val="00C03D76"/>
    <w:rsid w:val="00C0429C"/>
    <w:rsid w:val="00C043B9"/>
    <w:rsid w:val="00C053FC"/>
    <w:rsid w:val="00C05C79"/>
    <w:rsid w:val="00C05EF7"/>
    <w:rsid w:val="00C063EB"/>
    <w:rsid w:val="00C076F8"/>
    <w:rsid w:val="00C10D94"/>
    <w:rsid w:val="00C11B2E"/>
    <w:rsid w:val="00C12784"/>
    <w:rsid w:val="00C12DAE"/>
    <w:rsid w:val="00C13346"/>
    <w:rsid w:val="00C14072"/>
    <w:rsid w:val="00C14E3B"/>
    <w:rsid w:val="00C14FF1"/>
    <w:rsid w:val="00C16E5C"/>
    <w:rsid w:val="00C16F72"/>
    <w:rsid w:val="00C172DD"/>
    <w:rsid w:val="00C17615"/>
    <w:rsid w:val="00C17936"/>
    <w:rsid w:val="00C20809"/>
    <w:rsid w:val="00C20CB4"/>
    <w:rsid w:val="00C210FF"/>
    <w:rsid w:val="00C221D3"/>
    <w:rsid w:val="00C222CC"/>
    <w:rsid w:val="00C228C5"/>
    <w:rsid w:val="00C23039"/>
    <w:rsid w:val="00C231D1"/>
    <w:rsid w:val="00C23439"/>
    <w:rsid w:val="00C236C8"/>
    <w:rsid w:val="00C238F0"/>
    <w:rsid w:val="00C23D22"/>
    <w:rsid w:val="00C255D5"/>
    <w:rsid w:val="00C25903"/>
    <w:rsid w:val="00C25CFD"/>
    <w:rsid w:val="00C25E01"/>
    <w:rsid w:val="00C2645F"/>
    <w:rsid w:val="00C30871"/>
    <w:rsid w:val="00C30A3D"/>
    <w:rsid w:val="00C31613"/>
    <w:rsid w:val="00C3162A"/>
    <w:rsid w:val="00C31F9B"/>
    <w:rsid w:val="00C320F3"/>
    <w:rsid w:val="00C325C1"/>
    <w:rsid w:val="00C3279D"/>
    <w:rsid w:val="00C32B09"/>
    <w:rsid w:val="00C33041"/>
    <w:rsid w:val="00C3370C"/>
    <w:rsid w:val="00C337DB"/>
    <w:rsid w:val="00C339F2"/>
    <w:rsid w:val="00C339F5"/>
    <w:rsid w:val="00C33DC7"/>
    <w:rsid w:val="00C3426A"/>
    <w:rsid w:val="00C36087"/>
    <w:rsid w:val="00C36227"/>
    <w:rsid w:val="00C36607"/>
    <w:rsid w:val="00C366C9"/>
    <w:rsid w:val="00C36CDC"/>
    <w:rsid w:val="00C373A1"/>
    <w:rsid w:val="00C376A3"/>
    <w:rsid w:val="00C3773B"/>
    <w:rsid w:val="00C41226"/>
    <w:rsid w:val="00C43133"/>
    <w:rsid w:val="00C44224"/>
    <w:rsid w:val="00C45395"/>
    <w:rsid w:val="00C45804"/>
    <w:rsid w:val="00C45DE8"/>
    <w:rsid w:val="00C4656F"/>
    <w:rsid w:val="00C46A5D"/>
    <w:rsid w:val="00C477CA"/>
    <w:rsid w:val="00C5031A"/>
    <w:rsid w:val="00C506CF"/>
    <w:rsid w:val="00C509C2"/>
    <w:rsid w:val="00C513A2"/>
    <w:rsid w:val="00C51A45"/>
    <w:rsid w:val="00C51D48"/>
    <w:rsid w:val="00C52609"/>
    <w:rsid w:val="00C5390F"/>
    <w:rsid w:val="00C54633"/>
    <w:rsid w:val="00C56E62"/>
    <w:rsid w:val="00C56E70"/>
    <w:rsid w:val="00C607D2"/>
    <w:rsid w:val="00C60F64"/>
    <w:rsid w:val="00C6133F"/>
    <w:rsid w:val="00C62329"/>
    <w:rsid w:val="00C62AF3"/>
    <w:rsid w:val="00C62BE7"/>
    <w:rsid w:val="00C632B9"/>
    <w:rsid w:val="00C63843"/>
    <w:rsid w:val="00C6470B"/>
    <w:rsid w:val="00C64B2F"/>
    <w:rsid w:val="00C6551B"/>
    <w:rsid w:val="00C65A4F"/>
    <w:rsid w:val="00C66369"/>
    <w:rsid w:val="00C66E0A"/>
    <w:rsid w:val="00C673F7"/>
    <w:rsid w:val="00C6740F"/>
    <w:rsid w:val="00C709ED"/>
    <w:rsid w:val="00C70E52"/>
    <w:rsid w:val="00C711B3"/>
    <w:rsid w:val="00C714AA"/>
    <w:rsid w:val="00C73B58"/>
    <w:rsid w:val="00C73BB6"/>
    <w:rsid w:val="00C73D4B"/>
    <w:rsid w:val="00C747B9"/>
    <w:rsid w:val="00C754AA"/>
    <w:rsid w:val="00C75D0C"/>
    <w:rsid w:val="00C75D27"/>
    <w:rsid w:val="00C75DF0"/>
    <w:rsid w:val="00C75E0D"/>
    <w:rsid w:val="00C75E61"/>
    <w:rsid w:val="00C7603F"/>
    <w:rsid w:val="00C761E0"/>
    <w:rsid w:val="00C76F70"/>
    <w:rsid w:val="00C77AF4"/>
    <w:rsid w:val="00C8004A"/>
    <w:rsid w:val="00C804A6"/>
    <w:rsid w:val="00C817F2"/>
    <w:rsid w:val="00C819E0"/>
    <w:rsid w:val="00C81FC8"/>
    <w:rsid w:val="00C82A5B"/>
    <w:rsid w:val="00C82A82"/>
    <w:rsid w:val="00C82EE4"/>
    <w:rsid w:val="00C833B3"/>
    <w:rsid w:val="00C83453"/>
    <w:rsid w:val="00C835CC"/>
    <w:rsid w:val="00C837A8"/>
    <w:rsid w:val="00C8412A"/>
    <w:rsid w:val="00C8421D"/>
    <w:rsid w:val="00C850C1"/>
    <w:rsid w:val="00C86009"/>
    <w:rsid w:val="00C86212"/>
    <w:rsid w:val="00C86FDB"/>
    <w:rsid w:val="00C873B8"/>
    <w:rsid w:val="00C90067"/>
    <w:rsid w:val="00C9067E"/>
    <w:rsid w:val="00C907A8"/>
    <w:rsid w:val="00C90A27"/>
    <w:rsid w:val="00C912C4"/>
    <w:rsid w:val="00C91872"/>
    <w:rsid w:val="00C92834"/>
    <w:rsid w:val="00C92F59"/>
    <w:rsid w:val="00C935E2"/>
    <w:rsid w:val="00C93ACB"/>
    <w:rsid w:val="00C93B8F"/>
    <w:rsid w:val="00C94A2E"/>
    <w:rsid w:val="00C94A3A"/>
    <w:rsid w:val="00C94AFD"/>
    <w:rsid w:val="00C970A6"/>
    <w:rsid w:val="00CA021B"/>
    <w:rsid w:val="00CA05C2"/>
    <w:rsid w:val="00CA0DC2"/>
    <w:rsid w:val="00CA0F96"/>
    <w:rsid w:val="00CA1080"/>
    <w:rsid w:val="00CA1139"/>
    <w:rsid w:val="00CA13DD"/>
    <w:rsid w:val="00CA2C4A"/>
    <w:rsid w:val="00CA30F4"/>
    <w:rsid w:val="00CA32D8"/>
    <w:rsid w:val="00CA3AB9"/>
    <w:rsid w:val="00CA44BC"/>
    <w:rsid w:val="00CA5A39"/>
    <w:rsid w:val="00CA6821"/>
    <w:rsid w:val="00CA6D0B"/>
    <w:rsid w:val="00CA76D4"/>
    <w:rsid w:val="00CA7DF4"/>
    <w:rsid w:val="00CB1F66"/>
    <w:rsid w:val="00CB20C0"/>
    <w:rsid w:val="00CB26CA"/>
    <w:rsid w:val="00CB30D4"/>
    <w:rsid w:val="00CB323B"/>
    <w:rsid w:val="00CB4C92"/>
    <w:rsid w:val="00CB5B6B"/>
    <w:rsid w:val="00CB5F15"/>
    <w:rsid w:val="00CB6453"/>
    <w:rsid w:val="00CB6FFB"/>
    <w:rsid w:val="00CB7796"/>
    <w:rsid w:val="00CB787A"/>
    <w:rsid w:val="00CB7F7C"/>
    <w:rsid w:val="00CC0BA6"/>
    <w:rsid w:val="00CC0FAB"/>
    <w:rsid w:val="00CC1178"/>
    <w:rsid w:val="00CC1596"/>
    <w:rsid w:val="00CC2135"/>
    <w:rsid w:val="00CC21AB"/>
    <w:rsid w:val="00CC3881"/>
    <w:rsid w:val="00CC38CD"/>
    <w:rsid w:val="00CC3A2D"/>
    <w:rsid w:val="00CC4DD2"/>
    <w:rsid w:val="00CC4DEA"/>
    <w:rsid w:val="00CC5189"/>
    <w:rsid w:val="00CC5A9A"/>
    <w:rsid w:val="00CC5BEA"/>
    <w:rsid w:val="00CC6D04"/>
    <w:rsid w:val="00CC7176"/>
    <w:rsid w:val="00CC71F2"/>
    <w:rsid w:val="00CD02A2"/>
    <w:rsid w:val="00CD08D6"/>
    <w:rsid w:val="00CD0A73"/>
    <w:rsid w:val="00CD1508"/>
    <w:rsid w:val="00CD23F9"/>
    <w:rsid w:val="00CD3517"/>
    <w:rsid w:val="00CD35FE"/>
    <w:rsid w:val="00CD3B08"/>
    <w:rsid w:val="00CD4170"/>
    <w:rsid w:val="00CD45DC"/>
    <w:rsid w:val="00CD4E5D"/>
    <w:rsid w:val="00CD5038"/>
    <w:rsid w:val="00CD6205"/>
    <w:rsid w:val="00CD652C"/>
    <w:rsid w:val="00CD6AC9"/>
    <w:rsid w:val="00CD6B27"/>
    <w:rsid w:val="00CD6C19"/>
    <w:rsid w:val="00CD6D3F"/>
    <w:rsid w:val="00CD703C"/>
    <w:rsid w:val="00CD712B"/>
    <w:rsid w:val="00CD7724"/>
    <w:rsid w:val="00CD7C91"/>
    <w:rsid w:val="00CE02FC"/>
    <w:rsid w:val="00CE06A9"/>
    <w:rsid w:val="00CE06AF"/>
    <w:rsid w:val="00CE1031"/>
    <w:rsid w:val="00CE1209"/>
    <w:rsid w:val="00CE1A5E"/>
    <w:rsid w:val="00CE31FF"/>
    <w:rsid w:val="00CE3503"/>
    <w:rsid w:val="00CE37D0"/>
    <w:rsid w:val="00CE39DB"/>
    <w:rsid w:val="00CE3C60"/>
    <w:rsid w:val="00CE514C"/>
    <w:rsid w:val="00CE608A"/>
    <w:rsid w:val="00CE66F8"/>
    <w:rsid w:val="00CE67F1"/>
    <w:rsid w:val="00CE6924"/>
    <w:rsid w:val="00CE6A4B"/>
    <w:rsid w:val="00CE7DBE"/>
    <w:rsid w:val="00CF0083"/>
    <w:rsid w:val="00CF159D"/>
    <w:rsid w:val="00CF20E3"/>
    <w:rsid w:val="00CF2455"/>
    <w:rsid w:val="00CF2AE3"/>
    <w:rsid w:val="00CF31FC"/>
    <w:rsid w:val="00CF4789"/>
    <w:rsid w:val="00CF4B0F"/>
    <w:rsid w:val="00CF4E27"/>
    <w:rsid w:val="00CF4F2A"/>
    <w:rsid w:val="00CF5174"/>
    <w:rsid w:val="00CF5571"/>
    <w:rsid w:val="00CF5F34"/>
    <w:rsid w:val="00D000DF"/>
    <w:rsid w:val="00D00989"/>
    <w:rsid w:val="00D00BFE"/>
    <w:rsid w:val="00D01488"/>
    <w:rsid w:val="00D017BB"/>
    <w:rsid w:val="00D027A6"/>
    <w:rsid w:val="00D039FE"/>
    <w:rsid w:val="00D03C66"/>
    <w:rsid w:val="00D0478F"/>
    <w:rsid w:val="00D05AB1"/>
    <w:rsid w:val="00D05D6F"/>
    <w:rsid w:val="00D06DAE"/>
    <w:rsid w:val="00D06FE9"/>
    <w:rsid w:val="00D07029"/>
    <w:rsid w:val="00D070ED"/>
    <w:rsid w:val="00D0736C"/>
    <w:rsid w:val="00D07C60"/>
    <w:rsid w:val="00D07F44"/>
    <w:rsid w:val="00D101A7"/>
    <w:rsid w:val="00D10346"/>
    <w:rsid w:val="00D103E2"/>
    <w:rsid w:val="00D1057C"/>
    <w:rsid w:val="00D10592"/>
    <w:rsid w:val="00D10F4D"/>
    <w:rsid w:val="00D132EA"/>
    <w:rsid w:val="00D13776"/>
    <w:rsid w:val="00D141FC"/>
    <w:rsid w:val="00D14E53"/>
    <w:rsid w:val="00D15C0E"/>
    <w:rsid w:val="00D16B05"/>
    <w:rsid w:val="00D16C82"/>
    <w:rsid w:val="00D16E0B"/>
    <w:rsid w:val="00D17186"/>
    <w:rsid w:val="00D171F8"/>
    <w:rsid w:val="00D20476"/>
    <w:rsid w:val="00D207B9"/>
    <w:rsid w:val="00D20D2D"/>
    <w:rsid w:val="00D21E8A"/>
    <w:rsid w:val="00D231CE"/>
    <w:rsid w:val="00D23CBE"/>
    <w:rsid w:val="00D24174"/>
    <w:rsid w:val="00D24E71"/>
    <w:rsid w:val="00D253AF"/>
    <w:rsid w:val="00D266BE"/>
    <w:rsid w:val="00D26EEE"/>
    <w:rsid w:val="00D271D1"/>
    <w:rsid w:val="00D3044D"/>
    <w:rsid w:val="00D30791"/>
    <w:rsid w:val="00D308A7"/>
    <w:rsid w:val="00D308DA"/>
    <w:rsid w:val="00D319E7"/>
    <w:rsid w:val="00D31C8B"/>
    <w:rsid w:val="00D331CF"/>
    <w:rsid w:val="00D3361A"/>
    <w:rsid w:val="00D34D20"/>
    <w:rsid w:val="00D34DBE"/>
    <w:rsid w:val="00D35DF0"/>
    <w:rsid w:val="00D3688A"/>
    <w:rsid w:val="00D37E44"/>
    <w:rsid w:val="00D401DA"/>
    <w:rsid w:val="00D405C5"/>
    <w:rsid w:val="00D411EC"/>
    <w:rsid w:val="00D415A4"/>
    <w:rsid w:val="00D41E12"/>
    <w:rsid w:val="00D42DF1"/>
    <w:rsid w:val="00D43046"/>
    <w:rsid w:val="00D442BC"/>
    <w:rsid w:val="00D445F8"/>
    <w:rsid w:val="00D45481"/>
    <w:rsid w:val="00D45EA1"/>
    <w:rsid w:val="00D461F2"/>
    <w:rsid w:val="00D47206"/>
    <w:rsid w:val="00D47CD7"/>
    <w:rsid w:val="00D47E52"/>
    <w:rsid w:val="00D507C8"/>
    <w:rsid w:val="00D509D0"/>
    <w:rsid w:val="00D50C0C"/>
    <w:rsid w:val="00D51415"/>
    <w:rsid w:val="00D5156B"/>
    <w:rsid w:val="00D51FD1"/>
    <w:rsid w:val="00D52B02"/>
    <w:rsid w:val="00D52E35"/>
    <w:rsid w:val="00D5309C"/>
    <w:rsid w:val="00D54050"/>
    <w:rsid w:val="00D543D3"/>
    <w:rsid w:val="00D543D6"/>
    <w:rsid w:val="00D5472E"/>
    <w:rsid w:val="00D54755"/>
    <w:rsid w:val="00D54783"/>
    <w:rsid w:val="00D54AC8"/>
    <w:rsid w:val="00D5623F"/>
    <w:rsid w:val="00D57AA1"/>
    <w:rsid w:val="00D6040C"/>
    <w:rsid w:val="00D60504"/>
    <w:rsid w:val="00D6060D"/>
    <w:rsid w:val="00D616F1"/>
    <w:rsid w:val="00D61837"/>
    <w:rsid w:val="00D6242B"/>
    <w:rsid w:val="00D63477"/>
    <w:rsid w:val="00D63C15"/>
    <w:rsid w:val="00D643DE"/>
    <w:rsid w:val="00D65BFF"/>
    <w:rsid w:val="00D65E4A"/>
    <w:rsid w:val="00D66317"/>
    <w:rsid w:val="00D66711"/>
    <w:rsid w:val="00D669C3"/>
    <w:rsid w:val="00D67B27"/>
    <w:rsid w:val="00D7003A"/>
    <w:rsid w:val="00D706F7"/>
    <w:rsid w:val="00D70CDC"/>
    <w:rsid w:val="00D72093"/>
    <w:rsid w:val="00D72940"/>
    <w:rsid w:val="00D72FE5"/>
    <w:rsid w:val="00D730C4"/>
    <w:rsid w:val="00D731A4"/>
    <w:rsid w:val="00D735B9"/>
    <w:rsid w:val="00D7364A"/>
    <w:rsid w:val="00D73713"/>
    <w:rsid w:val="00D73843"/>
    <w:rsid w:val="00D73BCB"/>
    <w:rsid w:val="00D742FA"/>
    <w:rsid w:val="00D74657"/>
    <w:rsid w:val="00D74DA0"/>
    <w:rsid w:val="00D750C8"/>
    <w:rsid w:val="00D75191"/>
    <w:rsid w:val="00D754F8"/>
    <w:rsid w:val="00D757D3"/>
    <w:rsid w:val="00D75C6F"/>
    <w:rsid w:val="00D76292"/>
    <w:rsid w:val="00D763A3"/>
    <w:rsid w:val="00D76A76"/>
    <w:rsid w:val="00D76E81"/>
    <w:rsid w:val="00D76FC1"/>
    <w:rsid w:val="00D77B23"/>
    <w:rsid w:val="00D80405"/>
    <w:rsid w:val="00D8065B"/>
    <w:rsid w:val="00D807CF"/>
    <w:rsid w:val="00D8112B"/>
    <w:rsid w:val="00D81DF4"/>
    <w:rsid w:val="00D83227"/>
    <w:rsid w:val="00D83262"/>
    <w:rsid w:val="00D83C54"/>
    <w:rsid w:val="00D8540A"/>
    <w:rsid w:val="00D85941"/>
    <w:rsid w:val="00D85FDF"/>
    <w:rsid w:val="00D86339"/>
    <w:rsid w:val="00D86CBE"/>
    <w:rsid w:val="00D876B8"/>
    <w:rsid w:val="00D87FA6"/>
    <w:rsid w:val="00D90209"/>
    <w:rsid w:val="00D908E8"/>
    <w:rsid w:val="00D90DA3"/>
    <w:rsid w:val="00D90DF4"/>
    <w:rsid w:val="00D90FC5"/>
    <w:rsid w:val="00D915C2"/>
    <w:rsid w:val="00D931FB"/>
    <w:rsid w:val="00D93607"/>
    <w:rsid w:val="00D94213"/>
    <w:rsid w:val="00D97A73"/>
    <w:rsid w:val="00D97C92"/>
    <w:rsid w:val="00DA0A52"/>
    <w:rsid w:val="00DA0C83"/>
    <w:rsid w:val="00DA1020"/>
    <w:rsid w:val="00DA2DDE"/>
    <w:rsid w:val="00DA3566"/>
    <w:rsid w:val="00DA367A"/>
    <w:rsid w:val="00DA4928"/>
    <w:rsid w:val="00DA5E66"/>
    <w:rsid w:val="00DA5F63"/>
    <w:rsid w:val="00DA6BBA"/>
    <w:rsid w:val="00DA7A92"/>
    <w:rsid w:val="00DB0112"/>
    <w:rsid w:val="00DB027D"/>
    <w:rsid w:val="00DB0BCE"/>
    <w:rsid w:val="00DB0BDF"/>
    <w:rsid w:val="00DB1226"/>
    <w:rsid w:val="00DB1421"/>
    <w:rsid w:val="00DB2218"/>
    <w:rsid w:val="00DB357E"/>
    <w:rsid w:val="00DB35AC"/>
    <w:rsid w:val="00DB4B17"/>
    <w:rsid w:val="00DB4CA6"/>
    <w:rsid w:val="00DB4D3C"/>
    <w:rsid w:val="00DB59C5"/>
    <w:rsid w:val="00DB5EDB"/>
    <w:rsid w:val="00DB6010"/>
    <w:rsid w:val="00DB626A"/>
    <w:rsid w:val="00DB67E9"/>
    <w:rsid w:val="00DB7DEE"/>
    <w:rsid w:val="00DC0197"/>
    <w:rsid w:val="00DC1F06"/>
    <w:rsid w:val="00DC227D"/>
    <w:rsid w:val="00DC2791"/>
    <w:rsid w:val="00DC2D81"/>
    <w:rsid w:val="00DC30FC"/>
    <w:rsid w:val="00DC31D7"/>
    <w:rsid w:val="00DC379E"/>
    <w:rsid w:val="00DC5E33"/>
    <w:rsid w:val="00DD08AD"/>
    <w:rsid w:val="00DD09B1"/>
    <w:rsid w:val="00DD12AC"/>
    <w:rsid w:val="00DD13A7"/>
    <w:rsid w:val="00DD173C"/>
    <w:rsid w:val="00DD334F"/>
    <w:rsid w:val="00DD39DA"/>
    <w:rsid w:val="00DD3DEA"/>
    <w:rsid w:val="00DD3EFD"/>
    <w:rsid w:val="00DD4298"/>
    <w:rsid w:val="00DD4AAA"/>
    <w:rsid w:val="00DD5047"/>
    <w:rsid w:val="00DD5164"/>
    <w:rsid w:val="00DD52BC"/>
    <w:rsid w:val="00DD587D"/>
    <w:rsid w:val="00DD6D97"/>
    <w:rsid w:val="00DE00AA"/>
    <w:rsid w:val="00DE0322"/>
    <w:rsid w:val="00DE083C"/>
    <w:rsid w:val="00DE1415"/>
    <w:rsid w:val="00DE1AB4"/>
    <w:rsid w:val="00DE34AE"/>
    <w:rsid w:val="00DE3504"/>
    <w:rsid w:val="00DE3A25"/>
    <w:rsid w:val="00DE4158"/>
    <w:rsid w:val="00DE4504"/>
    <w:rsid w:val="00DE4719"/>
    <w:rsid w:val="00DE4CCE"/>
    <w:rsid w:val="00DE5E70"/>
    <w:rsid w:val="00DE5F34"/>
    <w:rsid w:val="00DE674E"/>
    <w:rsid w:val="00DE6C9D"/>
    <w:rsid w:val="00DE7492"/>
    <w:rsid w:val="00DE7D56"/>
    <w:rsid w:val="00DF0138"/>
    <w:rsid w:val="00DF14A5"/>
    <w:rsid w:val="00DF2363"/>
    <w:rsid w:val="00DF2595"/>
    <w:rsid w:val="00DF2D4E"/>
    <w:rsid w:val="00DF2E03"/>
    <w:rsid w:val="00DF3AFD"/>
    <w:rsid w:val="00DF4FA4"/>
    <w:rsid w:val="00DF6662"/>
    <w:rsid w:val="00DF6C28"/>
    <w:rsid w:val="00DF6DA5"/>
    <w:rsid w:val="00DF779E"/>
    <w:rsid w:val="00E003C2"/>
    <w:rsid w:val="00E00CD5"/>
    <w:rsid w:val="00E016DD"/>
    <w:rsid w:val="00E01C59"/>
    <w:rsid w:val="00E01E06"/>
    <w:rsid w:val="00E02706"/>
    <w:rsid w:val="00E02C0E"/>
    <w:rsid w:val="00E044DB"/>
    <w:rsid w:val="00E04C9E"/>
    <w:rsid w:val="00E0531C"/>
    <w:rsid w:val="00E069EB"/>
    <w:rsid w:val="00E06AB3"/>
    <w:rsid w:val="00E078D2"/>
    <w:rsid w:val="00E07DF8"/>
    <w:rsid w:val="00E10046"/>
    <w:rsid w:val="00E1077C"/>
    <w:rsid w:val="00E1088D"/>
    <w:rsid w:val="00E108E5"/>
    <w:rsid w:val="00E10BF4"/>
    <w:rsid w:val="00E11373"/>
    <w:rsid w:val="00E115C8"/>
    <w:rsid w:val="00E11D6D"/>
    <w:rsid w:val="00E12AF9"/>
    <w:rsid w:val="00E13042"/>
    <w:rsid w:val="00E1361A"/>
    <w:rsid w:val="00E144EB"/>
    <w:rsid w:val="00E14B15"/>
    <w:rsid w:val="00E14D82"/>
    <w:rsid w:val="00E14EE4"/>
    <w:rsid w:val="00E14F9D"/>
    <w:rsid w:val="00E15592"/>
    <w:rsid w:val="00E16490"/>
    <w:rsid w:val="00E16849"/>
    <w:rsid w:val="00E16E66"/>
    <w:rsid w:val="00E17768"/>
    <w:rsid w:val="00E17A18"/>
    <w:rsid w:val="00E20350"/>
    <w:rsid w:val="00E20651"/>
    <w:rsid w:val="00E20B43"/>
    <w:rsid w:val="00E21464"/>
    <w:rsid w:val="00E21606"/>
    <w:rsid w:val="00E224E7"/>
    <w:rsid w:val="00E22C37"/>
    <w:rsid w:val="00E22FFC"/>
    <w:rsid w:val="00E23653"/>
    <w:rsid w:val="00E23F76"/>
    <w:rsid w:val="00E2478D"/>
    <w:rsid w:val="00E249FD"/>
    <w:rsid w:val="00E25159"/>
    <w:rsid w:val="00E26B41"/>
    <w:rsid w:val="00E2756C"/>
    <w:rsid w:val="00E27A31"/>
    <w:rsid w:val="00E27D61"/>
    <w:rsid w:val="00E30BD4"/>
    <w:rsid w:val="00E3123D"/>
    <w:rsid w:val="00E318D0"/>
    <w:rsid w:val="00E319AE"/>
    <w:rsid w:val="00E32156"/>
    <w:rsid w:val="00E32160"/>
    <w:rsid w:val="00E32C38"/>
    <w:rsid w:val="00E33ADF"/>
    <w:rsid w:val="00E34009"/>
    <w:rsid w:val="00E3428A"/>
    <w:rsid w:val="00E34449"/>
    <w:rsid w:val="00E35526"/>
    <w:rsid w:val="00E355D3"/>
    <w:rsid w:val="00E356E2"/>
    <w:rsid w:val="00E35EF3"/>
    <w:rsid w:val="00E36784"/>
    <w:rsid w:val="00E37858"/>
    <w:rsid w:val="00E378CC"/>
    <w:rsid w:val="00E37BF2"/>
    <w:rsid w:val="00E4091E"/>
    <w:rsid w:val="00E41269"/>
    <w:rsid w:val="00E41388"/>
    <w:rsid w:val="00E429F2"/>
    <w:rsid w:val="00E42AD4"/>
    <w:rsid w:val="00E43450"/>
    <w:rsid w:val="00E43F25"/>
    <w:rsid w:val="00E44569"/>
    <w:rsid w:val="00E4587D"/>
    <w:rsid w:val="00E45F04"/>
    <w:rsid w:val="00E467D4"/>
    <w:rsid w:val="00E46B8D"/>
    <w:rsid w:val="00E47E07"/>
    <w:rsid w:val="00E50DEB"/>
    <w:rsid w:val="00E5184A"/>
    <w:rsid w:val="00E51A06"/>
    <w:rsid w:val="00E51ED2"/>
    <w:rsid w:val="00E52A53"/>
    <w:rsid w:val="00E52CC9"/>
    <w:rsid w:val="00E53551"/>
    <w:rsid w:val="00E53A2B"/>
    <w:rsid w:val="00E5495A"/>
    <w:rsid w:val="00E54FD5"/>
    <w:rsid w:val="00E55185"/>
    <w:rsid w:val="00E555C8"/>
    <w:rsid w:val="00E556CF"/>
    <w:rsid w:val="00E55EB2"/>
    <w:rsid w:val="00E5676E"/>
    <w:rsid w:val="00E56932"/>
    <w:rsid w:val="00E56CE9"/>
    <w:rsid w:val="00E60730"/>
    <w:rsid w:val="00E609EC"/>
    <w:rsid w:val="00E60A4E"/>
    <w:rsid w:val="00E61293"/>
    <w:rsid w:val="00E6130A"/>
    <w:rsid w:val="00E6182E"/>
    <w:rsid w:val="00E62BC1"/>
    <w:rsid w:val="00E62FF7"/>
    <w:rsid w:val="00E634D6"/>
    <w:rsid w:val="00E637C2"/>
    <w:rsid w:val="00E63A3F"/>
    <w:rsid w:val="00E64A21"/>
    <w:rsid w:val="00E64BE4"/>
    <w:rsid w:val="00E663E5"/>
    <w:rsid w:val="00E67022"/>
    <w:rsid w:val="00E6790C"/>
    <w:rsid w:val="00E7026F"/>
    <w:rsid w:val="00E7269A"/>
    <w:rsid w:val="00E73796"/>
    <w:rsid w:val="00E73BD9"/>
    <w:rsid w:val="00E73C55"/>
    <w:rsid w:val="00E73D32"/>
    <w:rsid w:val="00E774FF"/>
    <w:rsid w:val="00E776A0"/>
    <w:rsid w:val="00E77A70"/>
    <w:rsid w:val="00E81B85"/>
    <w:rsid w:val="00E8276B"/>
    <w:rsid w:val="00E82FA1"/>
    <w:rsid w:val="00E8352D"/>
    <w:rsid w:val="00E8402F"/>
    <w:rsid w:val="00E84759"/>
    <w:rsid w:val="00E84E13"/>
    <w:rsid w:val="00E84F58"/>
    <w:rsid w:val="00E85360"/>
    <w:rsid w:val="00E86C29"/>
    <w:rsid w:val="00E873C4"/>
    <w:rsid w:val="00E87929"/>
    <w:rsid w:val="00E9103A"/>
    <w:rsid w:val="00E914B3"/>
    <w:rsid w:val="00E91AF6"/>
    <w:rsid w:val="00E91B47"/>
    <w:rsid w:val="00E91BF3"/>
    <w:rsid w:val="00E91C2F"/>
    <w:rsid w:val="00E92769"/>
    <w:rsid w:val="00E92B1F"/>
    <w:rsid w:val="00E92E6D"/>
    <w:rsid w:val="00E92ED5"/>
    <w:rsid w:val="00E9385F"/>
    <w:rsid w:val="00E938AE"/>
    <w:rsid w:val="00E93C4D"/>
    <w:rsid w:val="00E94344"/>
    <w:rsid w:val="00E94781"/>
    <w:rsid w:val="00E94901"/>
    <w:rsid w:val="00E94D50"/>
    <w:rsid w:val="00E94E0F"/>
    <w:rsid w:val="00E9502C"/>
    <w:rsid w:val="00E95C47"/>
    <w:rsid w:val="00E95F00"/>
    <w:rsid w:val="00E96455"/>
    <w:rsid w:val="00EA0096"/>
    <w:rsid w:val="00EA0787"/>
    <w:rsid w:val="00EA0895"/>
    <w:rsid w:val="00EA0F27"/>
    <w:rsid w:val="00EA1067"/>
    <w:rsid w:val="00EA14BF"/>
    <w:rsid w:val="00EA1695"/>
    <w:rsid w:val="00EA2168"/>
    <w:rsid w:val="00EA369D"/>
    <w:rsid w:val="00EA38DB"/>
    <w:rsid w:val="00EA3BC3"/>
    <w:rsid w:val="00EA5126"/>
    <w:rsid w:val="00EA5AA1"/>
    <w:rsid w:val="00EA6400"/>
    <w:rsid w:val="00EA6E3D"/>
    <w:rsid w:val="00EA6E62"/>
    <w:rsid w:val="00EA7526"/>
    <w:rsid w:val="00EB019C"/>
    <w:rsid w:val="00EB03E5"/>
    <w:rsid w:val="00EB0667"/>
    <w:rsid w:val="00EB1D21"/>
    <w:rsid w:val="00EB28C0"/>
    <w:rsid w:val="00EB31A1"/>
    <w:rsid w:val="00EB3466"/>
    <w:rsid w:val="00EB4318"/>
    <w:rsid w:val="00EB44C5"/>
    <w:rsid w:val="00EB457B"/>
    <w:rsid w:val="00EB6535"/>
    <w:rsid w:val="00EB669A"/>
    <w:rsid w:val="00EC1310"/>
    <w:rsid w:val="00EC1B30"/>
    <w:rsid w:val="00EC2327"/>
    <w:rsid w:val="00EC254B"/>
    <w:rsid w:val="00EC2881"/>
    <w:rsid w:val="00EC32C9"/>
    <w:rsid w:val="00EC380D"/>
    <w:rsid w:val="00EC4381"/>
    <w:rsid w:val="00EC43AA"/>
    <w:rsid w:val="00EC545D"/>
    <w:rsid w:val="00EC54CC"/>
    <w:rsid w:val="00EC5D24"/>
    <w:rsid w:val="00EC6103"/>
    <w:rsid w:val="00EC6529"/>
    <w:rsid w:val="00EC65DE"/>
    <w:rsid w:val="00EC686B"/>
    <w:rsid w:val="00EC6C4C"/>
    <w:rsid w:val="00EC75FC"/>
    <w:rsid w:val="00EC7755"/>
    <w:rsid w:val="00ED012E"/>
    <w:rsid w:val="00ED0AC3"/>
    <w:rsid w:val="00ED0AD7"/>
    <w:rsid w:val="00ED0BAC"/>
    <w:rsid w:val="00ED0DAF"/>
    <w:rsid w:val="00ED1191"/>
    <w:rsid w:val="00ED2992"/>
    <w:rsid w:val="00ED3663"/>
    <w:rsid w:val="00ED4FFB"/>
    <w:rsid w:val="00ED507B"/>
    <w:rsid w:val="00ED54B6"/>
    <w:rsid w:val="00ED65A3"/>
    <w:rsid w:val="00ED6E9D"/>
    <w:rsid w:val="00ED704A"/>
    <w:rsid w:val="00ED72E7"/>
    <w:rsid w:val="00ED7461"/>
    <w:rsid w:val="00ED7843"/>
    <w:rsid w:val="00EE03A6"/>
    <w:rsid w:val="00EE0FBB"/>
    <w:rsid w:val="00EE17F2"/>
    <w:rsid w:val="00EE1C3B"/>
    <w:rsid w:val="00EE1D95"/>
    <w:rsid w:val="00EE1E38"/>
    <w:rsid w:val="00EE1E54"/>
    <w:rsid w:val="00EE2415"/>
    <w:rsid w:val="00EE27E9"/>
    <w:rsid w:val="00EE29D9"/>
    <w:rsid w:val="00EE3260"/>
    <w:rsid w:val="00EE3469"/>
    <w:rsid w:val="00EE3D5F"/>
    <w:rsid w:val="00EE3F21"/>
    <w:rsid w:val="00EE4FC2"/>
    <w:rsid w:val="00EE5C14"/>
    <w:rsid w:val="00EE625D"/>
    <w:rsid w:val="00EE6270"/>
    <w:rsid w:val="00EE7B7E"/>
    <w:rsid w:val="00EF0978"/>
    <w:rsid w:val="00EF1F1D"/>
    <w:rsid w:val="00EF2DCD"/>
    <w:rsid w:val="00EF3351"/>
    <w:rsid w:val="00EF38D8"/>
    <w:rsid w:val="00EF4977"/>
    <w:rsid w:val="00EF5622"/>
    <w:rsid w:val="00EF69F7"/>
    <w:rsid w:val="00EF72C7"/>
    <w:rsid w:val="00F01699"/>
    <w:rsid w:val="00F02B6D"/>
    <w:rsid w:val="00F04378"/>
    <w:rsid w:val="00F043A1"/>
    <w:rsid w:val="00F043AC"/>
    <w:rsid w:val="00F04452"/>
    <w:rsid w:val="00F049D6"/>
    <w:rsid w:val="00F136E9"/>
    <w:rsid w:val="00F14203"/>
    <w:rsid w:val="00F1423F"/>
    <w:rsid w:val="00F142EB"/>
    <w:rsid w:val="00F1469D"/>
    <w:rsid w:val="00F1497C"/>
    <w:rsid w:val="00F14A40"/>
    <w:rsid w:val="00F15024"/>
    <w:rsid w:val="00F160A8"/>
    <w:rsid w:val="00F16335"/>
    <w:rsid w:val="00F16D1F"/>
    <w:rsid w:val="00F16FE3"/>
    <w:rsid w:val="00F17775"/>
    <w:rsid w:val="00F17B04"/>
    <w:rsid w:val="00F200A5"/>
    <w:rsid w:val="00F2036A"/>
    <w:rsid w:val="00F2068B"/>
    <w:rsid w:val="00F21392"/>
    <w:rsid w:val="00F21CAE"/>
    <w:rsid w:val="00F224A4"/>
    <w:rsid w:val="00F228FC"/>
    <w:rsid w:val="00F238CF"/>
    <w:rsid w:val="00F243A3"/>
    <w:rsid w:val="00F244A7"/>
    <w:rsid w:val="00F246CC"/>
    <w:rsid w:val="00F262A1"/>
    <w:rsid w:val="00F267DC"/>
    <w:rsid w:val="00F274FC"/>
    <w:rsid w:val="00F27B57"/>
    <w:rsid w:val="00F27BC3"/>
    <w:rsid w:val="00F3022A"/>
    <w:rsid w:val="00F30B8A"/>
    <w:rsid w:val="00F30D53"/>
    <w:rsid w:val="00F3101A"/>
    <w:rsid w:val="00F3153A"/>
    <w:rsid w:val="00F3154B"/>
    <w:rsid w:val="00F3261A"/>
    <w:rsid w:val="00F329ED"/>
    <w:rsid w:val="00F32C31"/>
    <w:rsid w:val="00F32CDB"/>
    <w:rsid w:val="00F331F4"/>
    <w:rsid w:val="00F335AE"/>
    <w:rsid w:val="00F33E30"/>
    <w:rsid w:val="00F34AEC"/>
    <w:rsid w:val="00F34F9C"/>
    <w:rsid w:val="00F352BA"/>
    <w:rsid w:val="00F360DF"/>
    <w:rsid w:val="00F3612F"/>
    <w:rsid w:val="00F3650F"/>
    <w:rsid w:val="00F373E4"/>
    <w:rsid w:val="00F40EAC"/>
    <w:rsid w:val="00F41875"/>
    <w:rsid w:val="00F41A5F"/>
    <w:rsid w:val="00F43BFD"/>
    <w:rsid w:val="00F43F01"/>
    <w:rsid w:val="00F449C9"/>
    <w:rsid w:val="00F458D3"/>
    <w:rsid w:val="00F46E6A"/>
    <w:rsid w:val="00F479B9"/>
    <w:rsid w:val="00F506B6"/>
    <w:rsid w:val="00F511E4"/>
    <w:rsid w:val="00F5193B"/>
    <w:rsid w:val="00F528E4"/>
    <w:rsid w:val="00F52E56"/>
    <w:rsid w:val="00F53801"/>
    <w:rsid w:val="00F5386C"/>
    <w:rsid w:val="00F55623"/>
    <w:rsid w:val="00F55DAA"/>
    <w:rsid w:val="00F566AF"/>
    <w:rsid w:val="00F56B55"/>
    <w:rsid w:val="00F573F3"/>
    <w:rsid w:val="00F57420"/>
    <w:rsid w:val="00F57664"/>
    <w:rsid w:val="00F602C7"/>
    <w:rsid w:val="00F60895"/>
    <w:rsid w:val="00F60C93"/>
    <w:rsid w:val="00F613BD"/>
    <w:rsid w:val="00F6168D"/>
    <w:rsid w:val="00F61E03"/>
    <w:rsid w:val="00F61E12"/>
    <w:rsid w:val="00F6270C"/>
    <w:rsid w:val="00F63833"/>
    <w:rsid w:val="00F642D0"/>
    <w:rsid w:val="00F64A9F"/>
    <w:rsid w:val="00F64CAB"/>
    <w:rsid w:val="00F65016"/>
    <w:rsid w:val="00F654E4"/>
    <w:rsid w:val="00F66592"/>
    <w:rsid w:val="00F669F5"/>
    <w:rsid w:val="00F66AFA"/>
    <w:rsid w:val="00F67905"/>
    <w:rsid w:val="00F67B72"/>
    <w:rsid w:val="00F67C7A"/>
    <w:rsid w:val="00F67DD4"/>
    <w:rsid w:val="00F703C5"/>
    <w:rsid w:val="00F7080D"/>
    <w:rsid w:val="00F70930"/>
    <w:rsid w:val="00F72052"/>
    <w:rsid w:val="00F7219C"/>
    <w:rsid w:val="00F728C5"/>
    <w:rsid w:val="00F73473"/>
    <w:rsid w:val="00F74167"/>
    <w:rsid w:val="00F7452C"/>
    <w:rsid w:val="00F74B8A"/>
    <w:rsid w:val="00F74E40"/>
    <w:rsid w:val="00F750C2"/>
    <w:rsid w:val="00F75469"/>
    <w:rsid w:val="00F75478"/>
    <w:rsid w:val="00F759D6"/>
    <w:rsid w:val="00F75AC1"/>
    <w:rsid w:val="00F75EA0"/>
    <w:rsid w:val="00F76286"/>
    <w:rsid w:val="00F7676D"/>
    <w:rsid w:val="00F76BF9"/>
    <w:rsid w:val="00F77EF1"/>
    <w:rsid w:val="00F81436"/>
    <w:rsid w:val="00F82571"/>
    <w:rsid w:val="00F82686"/>
    <w:rsid w:val="00F82760"/>
    <w:rsid w:val="00F82CD9"/>
    <w:rsid w:val="00F85144"/>
    <w:rsid w:val="00F85585"/>
    <w:rsid w:val="00F85651"/>
    <w:rsid w:val="00F85EC8"/>
    <w:rsid w:val="00F864E7"/>
    <w:rsid w:val="00F90C90"/>
    <w:rsid w:val="00F91278"/>
    <w:rsid w:val="00F912FD"/>
    <w:rsid w:val="00F914A9"/>
    <w:rsid w:val="00F914B7"/>
    <w:rsid w:val="00F9158E"/>
    <w:rsid w:val="00F91822"/>
    <w:rsid w:val="00F92606"/>
    <w:rsid w:val="00F92DB8"/>
    <w:rsid w:val="00F932B5"/>
    <w:rsid w:val="00F9401D"/>
    <w:rsid w:val="00F9417F"/>
    <w:rsid w:val="00F9430C"/>
    <w:rsid w:val="00F946C4"/>
    <w:rsid w:val="00F9474E"/>
    <w:rsid w:val="00F947F3"/>
    <w:rsid w:val="00F94FD8"/>
    <w:rsid w:val="00F959AC"/>
    <w:rsid w:val="00F960BD"/>
    <w:rsid w:val="00F96248"/>
    <w:rsid w:val="00F96B32"/>
    <w:rsid w:val="00F96FD7"/>
    <w:rsid w:val="00F96FF8"/>
    <w:rsid w:val="00F97529"/>
    <w:rsid w:val="00F97B4F"/>
    <w:rsid w:val="00FA0849"/>
    <w:rsid w:val="00FA0906"/>
    <w:rsid w:val="00FA0A99"/>
    <w:rsid w:val="00FA0E39"/>
    <w:rsid w:val="00FA109A"/>
    <w:rsid w:val="00FA27A3"/>
    <w:rsid w:val="00FA2D9F"/>
    <w:rsid w:val="00FA3A7A"/>
    <w:rsid w:val="00FA3C39"/>
    <w:rsid w:val="00FA4786"/>
    <w:rsid w:val="00FA63CD"/>
    <w:rsid w:val="00FA7939"/>
    <w:rsid w:val="00FA7949"/>
    <w:rsid w:val="00FA7D3A"/>
    <w:rsid w:val="00FB02CC"/>
    <w:rsid w:val="00FB03E8"/>
    <w:rsid w:val="00FB1199"/>
    <w:rsid w:val="00FB11D2"/>
    <w:rsid w:val="00FB12F3"/>
    <w:rsid w:val="00FB1315"/>
    <w:rsid w:val="00FB1977"/>
    <w:rsid w:val="00FB1A2C"/>
    <w:rsid w:val="00FB2C50"/>
    <w:rsid w:val="00FB3836"/>
    <w:rsid w:val="00FB38E8"/>
    <w:rsid w:val="00FB3AB3"/>
    <w:rsid w:val="00FB3DD4"/>
    <w:rsid w:val="00FB4422"/>
    <w:rsid w:val="00FB506D"/>
    <w:rsid w:val="00FB50ED"/>
    <w:rsid w:val="00FB610C"/>
    <w:rsid w:val="00FB6359"/>
    <w:rsid w:val="00FB63BE"/>
    <w:rsid w:val="00FB7CDF"/>
    <w:rsid w:val="00FC0B95"/>
    <w:rsid w:val="00FC1C9F"/>
    <w:rsid w:val="00FC3688"/>
    <w:rsid w:val="00FC43A6"/>
    <w:rsid w:val="00FC5B39"/>
    <w:rsid w:val="00FC62E9"/>
    <w:rsid w:val="00FC68B2"/>
    <w:rsid w:val="00FC740C"/>
    <w:rsid w:val="00FC767D"/>
    <w:rsid w:val="00FC7984"/>
    <w:rsid w:val="00FD0751"/>
    <w:rsid w:val="00FD0E87"/>
    <w:rsid w:val="00FD1067"/>
    <w:rsid w:val="00FD171E"/>
    <w:rsid w:val="00FD1839"/>
    <w:rsid w:val="00FD213A"/>
    <w:rsid w:val="00FD2830"/>
    <w:rsid w:val="00FD2945"/>
    <w:rsid w:val="00FD30AA"/>
    <w:rsid w:val="00FD3365"/>
    <w:rsid w:val="00FD714E"/>
    <w:rsid w:val="00FD72D5"/>
    <w:rsid w:val="00FD787E"/>
    <w:rsid w:val="00FD7A9A"/>
    <w:rsid w:val="00FD7AEC"/>
    <w:rsid w:val="00FE077A"/>
    <w:rsid w:val="00FE0A8F"/>
    <w:rsid w:val="00FE148E"/>
    <w:rsid w:val="00FE1FC1"/>
    <w:rsid w:val="00FE226D"/>
    <w:rsid w:val="00FE2FEF"/>
    <w:rsid w:val="00FE3B61"/>
    <w:rsid w:val="00FE417D"/>
    <w:rsid w:val="00FE4468"/>
    <w:rsid w:val="00FE4A5E"/>
    <w:rsid w:val="00FE4B58"/>
    <w:rsid w:val="00FE4B92"/>
    <w:rsid w:val="00FE6A06"/>
    <w:rsid w:val="00FE7980"/>
    <w:rsid w:val="00FF070A"/>
    <w:rsid w:val="00FF08A8"/>
    <w:rsid w:val="00FF10F1"/>
    <w:rsid w:val="00FF1361"/>
    <w:rsid w:val="00FF1986"/>
    <w:rsid w:val="00FF2037"/>
    <w:rsid w:val="00FF3D33"/>
    <w:rsid w:val="00FF3D49"/>
    <w:rsid w:val="00FF4121"/>
    <w:rsid w:val="00FF47CF"/>
    <w:rsid w:val="00FF4D0F"/>
    <w:rsid w:val="00FF5E34"/>
    <w:rsid w:val="00FF62DF"/>
    <w:rsid w:val="00FF69BD"/>
    <w:rsid w:val="00FF6DF7"/>
    <w:rsid w:val="00FF70F6"/>
    <w:rsid w:val="00FF72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4:docId w14:val="64D11B4D"/>
  <w15:docId w15:val="{413BAE8C-0ADE-476E-BA3C-73AB6EC35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50D7"/>
    <w:pPr>
      <w:spacing w:after="120"/>
    </w:pPr>
    <w:rPr>
      <w:rFonts w:ascii="Times New Roman" w:eastAsia="Times New Roman" w:hAnsi="Times New Roman"/>
      <w:sz w:val="24"/>
      <w:szCs w:val="24"/>
    </w:rPr>
  </w:style>
  <w:style w:type="paragraph" w:styleId="Nagwek1">
    <w:name w:val="heading 1"/>
    <w:basedOn w:val="Normalny"/>
    <w:next w:val="Normalny"/>
    <w:link w:val="Nagwek1Znak"/>
    <w:uiPriority w:val="9"/>
    <w:qFormat/>
    <w:rsid w:val="008150D7"/>
    <w:pPr>
      <w:keepNext/>
      <w:keepLines/>
      <w:spacing w:before="480" w:after="0"/>
      <w:outlineLvl w:val="0"/>
    </w:pPr>
    <w:rPr>
      <w:rFonts w:ascii="Cambria" w:hAnsi="Cambria"/>
      <w:b/>
      <w:bCs/>
      <w:color w:val="365F91"/>
      <w:sz w:val="28"/>
      <w:szCs w:val="28"/>
    </w:rPr>
  </w:style>
  <w:style w:type="paragraph" w:styleId="Nagwek2">
    <w:name w:val="heading 2"/>
    <w:basedOn w:val="Normalny"/>
    <w:next w:val="Normalny"/>
    <w:link w:val="Nagwek2Znak"/>
    <w:uiPriority w:val="9"/>
    <w:unhideWhenUsed/>
    <w:qFormat/>
    <w:rsid w:val="00B505FE"/>
    <w:pPr>
      <w:keepNext/>
      <w:keepLines/>
      <w:spacing w:before="200" w:after="0"/>
      <w:outlineLvl w:val="1"/>
    </w:pPr>
    <w:rPr>
      <w:rFonts w:ascii="Cambria" w:hAnsi="Cambria"/>
      <w:b/>
      <w:bCs/>
      <w:color w:val="4F81BD"/>
      <w:sz w:val="26"/>
      <w:szCs w:val="26"/>
    </w:rPr>
  </w:style>
  <w:style w:type="paragraph" w:styleId="Nagwek3">
    <w:name w:val="heading 3"/>
    <w:basedOn w:val="Normalny"/>
    <w:next w:val="Normalny"/>
    <w:link w:val="Nagwek3Znak"/>
    <w:semiHidden/>
    <w:unhideWhenUsed/>
    <w:qFormat/>
    <w:rsid w:val="008150D7"/>
    <w:pPr>
      <w:keepNext/>
      <w:keepLines/>
      <w:spacing w:before="200" w:after="0"/>
      <w:outlineLvl w:val="2"/>
    </w:pPr>
    <w:rPr>
      <w:rFonts w:ascii="Cambria"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8150D7"/>
    <w:pPr>
      <w:spacing w:after="120"/>
    </w:pPr>
    <w:rPr>
      <w:rFonts w:eastAsia="MS Mincho" w:cs="Calibri"/>
      <w:sz w:val="22"/>
      <w:szCs w:val="22"/>
      <w:lang w:eastAsia="en-US"/>
    </w:rPr>
  </w:style>
  <w:style w:type="character" w:customStyle="1" w:styleId="BezodstpwZnak">
    <w:name w:val="Bez odstępów Znak"/>
    <w:link w:val="Bezodstpw"/>
    <w:uiPriority w:val="1"/>
    <w:rsid w:val="008150D7"/>
    <w:rPr>
      <w:rFonts w:eastAsia="MS Mincho" w:cs="Calibri"/>
      <w:sz w:val="22"/>
      <w:szCs w:val="22"/>
      <w:lang w:val="pl-PL" w:eastAsia="en-US" w:bidi="ar-SA"/>
    </w:rPr>
  </w:style>
  <w:style w:type="character" w:styleId="Hipercze">
    <w:name w:val="Hyperlink"/>
    <w:uiPriority w:val="99"/>
    <w:rsid w:val="008150D7"/>
    <w:rPr>
      <w:color w:val="0000FF"/>
      <w:u w:val="single"/>
    </w:rPr>
  </w:style>
  <w:style w:type="character" w:customStyle="1" w:styleId="Nagwek1Znak">
    <w:name w:val="Nagłówek 1 Znak"/>
    <w:link w:val="Nagwek1"/>
    <w:uiPriority w:val="9"/>
    <w:rsid w:val="008150D7"/>
    <w:rPr>
      <w:rFonts w:ascii="Cambria" w:eastAsia="Times New Roman" w:hAnsi="Cambria" w:cs="Times New Roman"/>
      <w:b/>
      <w:bCs/>
      <w:color w:val="365F91"/>
      <w:sz w:val="28"/>
      <w:szCs w:val="28"/>
      <w:lang w:eastAsia="pl-PL"/>
    </w:rPr>
  </w:style>
  <w:style w:type="paragraph" w:styleId="Nagwekspisutreci">
    <w:name w:val="TOC Heading"/>
    <w:basedOn w:val="Nagwek1"/>
    <w:next w:val="Normalny"/>
    <w:uiPriority w:val="39"/>
    <w:semiHidden/>
    <w:unhideWhenUsed/>
    <w:qFormat/>
    <w:rsid w:val="008150D7"/>
    <w:pPr>
      <w:spacing w:line="276" w:lineRule="auto"/>
      <w:outlineLvl w:val="9"/>
    </w:pPr>
    <w:rPr>
      <w:lang w:eastAsia="en-US"/>
    </w:rPr>
  </w:style>
  <w:style w:type="paragraph" w:styleId="Spistreci1">
    <w:name w:val="toc 1"/>
    <w:basedOn w:val="Normalny"/>
    <w:next w:val="Normalny"/>
    <w:autoRedefine/>
    <w:uiPriority w:val="39"/>
    <w:unhideWhenUsed/>
    <w:rsid w:val="00A3617D"/>
    <w:pPr>
      <w:tabs>
        <w:tab w:val="right" w:leader="dot" w:pos="9072"/>
      </w:tabs>
      <w:spacing w:after="0"/>
    </w:pPr>
  </w:style>
  <w:style w:type="paragraph" w:styleId="Spistreci2">
    <w:name w:val="toc 2"/>
    <w:basedOn w:val="Normalny"/>
    <w:next w:val="Normalny"/>
    <w:autoRedefine/>
    <w:uiPriority w:val="39"/>
    <w:unhideWhenUsed/>
    <w:rsid w:val="00A72247"/>
    <w:pPr>
      <w:tabs>
        <w:tab w:val="left" w:pos="880"/>
        <w:tab w:val="right" w:leader="dot" w:pos="9072"/>
      </w:tabs>
      <w:spacing w:after="0" w:line="360" w:lineRule="auto"/>
      <w:ind w:left="709" w:hanging="425"/>
      <w:jc w:val="both"/>
    </w:pPr>
  </w:style>
  <w:style w:type="paragraph" w:styleId="Nagwek">
    <w:name w:val="header"/>
    <w:basedOn w:val="Normalny"/>
    <w:link w:val="NagwekZnak"/>
    <w:uiPriority w:val="99"/>
    <w:unhideWhenUsed/>
    <w:rsid w:val="008150D7"/>
    <w:pPr>
      <w:tabs>
        <w:tab w:val="center" w:pos="4536"/>
        <w:tab w:val="right" w:pos="9072"/>
      </w:tabs>
      <w:spacing w:after="0"/>
    </w:pPr>
  </w:style>
  <w:style w:type="character" w:customStyle="1" w:styleId="NagwekZnak">
    <w:name w:val="Nagłówek Znak"/>
    <w:link w:val="Nagwek"/>
    <w:uiPriority w:val="99"/>
    <w:rsid w:val="008150D7"/>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150D7"/>
    <w:pPr>
      <w:tabs>
        <w:tab w:val="center" w:pos="4536"/>
        <w:tab w:val="right" w:pos="9072"/>
      </w:tabs>
      <w:spacing w:after="0"/>
    </w:pPr>
  </w:style>
  <w:style w:type="character" w:customStyle="1" w:styleId="StopkaZnak">
    <w:name w:val="Stopka Znak"/>
    <w:link w:val="Stopka"/>
    <w:uiPriority w:val="99"/>
    <w:rsid w:val="008150D7"/>
    <w:rPr>
      <w:rFonts w:ascii="Times New Roman" w:eastAsia="Times New Roman" w:hAnsi="Times New Roman" w:cs="Times New Roman"/>
      <w:sz w:val="24"/>
      <w:szCs w:val="24"/>
      <w:lang w:eastAsia="pl-PL"/>
    </w:rPr>
  </w:style>
  <w:style w:type="character" w:customStyle="1" w:styleId="Nagwek3Znak">
    <w:name w:val="Nagłówek 3 Znak"/>
    <w:link w:val="Nagwek3"/>
    <w:rsid w:val="008150D7"/>
    <w:rPr>
      <w:rFonts w:ascii="Cambria" w:eastAsia="Times New Roman" w:hAnsi="Cambria" w:cs="Times New Roman"/>
      <w:b/>
      <w:bCs/>
      <w:color w:val="4F81BD"/>
      <w:sz w:val="24"/>
      <w:szCs w:val="24"/>
      <w:lang w:eastAsia="pl-PL"/>
    </w:rPr>
  </w:style>
  <w:style w:type="paragraph" w:styleId="Akapitzlist">
    <w:name w:val="List Paragraph"/>
    <w:basedOn w:val="Normalny"/>
    <w:link w:val="AkapitzlistZnak"/>
    <w:autoRedefine/>
    <w:uiPriority w:val="34"/>
    <w:qFormat/>
    <w:rsid w:val="002F1B5D"/>
    <w:pPr>
      <w:numPr>
        <w:numId w:val="25"/>
      </w:numPr>
      <w:shd w:val="clear" w:color="auto" w:fill="FFFFFF"/>
      <w:tabs>
        <w:tab w:val="left" w:pos="142"/>
      </w:tabs>
      <w:suppressAutoHyphens/>
      <w:autoSpaceDE w:val="0"/>
      <w:autoSpaceDN w:val="0"/>
      <w:adjustRightInd w:val="0"/>
      <w:spacing w:after="0" w:line="276" w:lineRule="auto"/>
      <w:jc w:val="both"/>
    </w:pPr>
    <w:rPr>
      <w:rFonts w:ascii="Arial Narrow" w:eastAsia="Calibri" w:hAnsi="Arial Narrow"/>
      <w:lang w:eastAsia="en-US"/>
    </w:rPr>
  </w:style>
  <w:style w:type="paragraph" w:customStyle="1" w:styleId="Akapitzlist1">
    <w:name w:val="Akapit z listą1"/>
    <w:basedOn w:val="Normalny"/>
    <w:rsid w:val="008E1834"/>
    <w:pPr>
      <w:spacing w:after="200" w:line="276" w:lineRule="auto"/>
      <w:ind w:left="720"/>
      <w:contextualSpacing/>
    </w:pPr>
    <w:rPr>
      <w:rFonts w:ascii="Calibri" w:eastAsia="Calibri" w:hAnsi="Calibri"/>
      <w:sz w:val="22"/>
      <w:szCs w:val="22"/>
      <w:lang w:eastAsia="en-US"/>
    </w:rPr>
  </w:style>
  <w:style w:type="paragraph" w:styleId="NormalnyWeb">
    <w:name w:val="Normal (Web)"/>
    <w:basedOn w:val="Normalny"/>
    <w:uiPriority w:val="99"/>
    <w:unhideWhenUsed/>
    <w:rsid w:val="008E1834"/>
    <w:pPr>
      <w:spacing w:before="100" w:beforeAutospacing="1" w:after="100" w:afterAutospacing="1"/>
    </w:pPr>
  </w:style>
  <w:style w:type="paragraph" w:customStyle="1" w:styleId="odkulki">
    <w:name w:val="od kulki"/>
    <w:basedOn w:val="kulkaZnak"/>
    <w:link w:val="odkulkiZnak1"/>
    <w:rsid w:val="002D6A6C"/>
    <w:rPr>
      <w:szCs w:val="20"/>
    </w:rPr>
  </w:style>
  <w:style w:type="paragraph" w:customStyle="1" w:styleId="kulkaZnak">
    <w:name w:val="kulka Znak"/>
    <w:basedOn w:val="Normalny"/>
    <w:rsid w:val="00A3617D"/>
    <w:pPr>
      <w:numPr>
        <w:numId w:val="3"/>
      </w:numPr>
      <w:tabs>
        <w:tab w:val="clear" w:pos="720"/>
        <w:tab w:val="num" w:pos="360"/>
      </w:tabs>
      <w:suppressAutoHyphens/>
      <w:spacing w:after="0" w:line="360" w:lineRule="auto"/>
      <w:ind w:left="0" w:firstLine="0"/>
      <w:jc w:val="both"/>
    </w:pPr>
    <w:rPr>
      <w:szCs w:val="22"/>
      <w:lang w:eastAsia="ar-SA"/>
    </w:rPr>
  </w:style>
  <w:style w:type="character" w:customStyle="1" w:styleId="odkulkiZnak1">
    <w:name w:val="od kulki Znak1"/>
    <w:link w:val="odkulki"/>
    <w:rsid w:val="002D6A6C"/>
    <w:rPr>
      <w:rFonts w:ascii="Times New Roman" w:eastAsia="Times New Roman" w:hAnsi="Times New Roman"/>
      <w:sz w:val="24"/>
      <w:lang w:eastAsia="ar-SA"/>
    </w:rPr>
  </w:style>
  <w:style w:type="paragraph" w:customStyle="1" w:styleId="tekstZPORR">
    <w:name w:val="tekst ZPORR"/>
    <w:basedOn w:val="Normalny"/>
    <w:rsid w:val="002D6A6C"/>
    <w:pPr>
      <w:overflowPunct w:val="0"/>
      <w:autoSpaceDE w:val="0"/>
      <w:ind w:firstLine="567"/>
      <w:jc w:val="both"/>
    </w:pPr>
    <w:rPr>
      <w:szCs w:val="20"/>
      <w:lang w:eastAsia="ar-SA"/>
    </w:rPr>
  </w:style>
  <w:style w:type="paragraph" w:styleId="Tekstprzypisudolnego">
    <w:name w:val="footnote text"/>
    <w:aliases w:val="Tekst przypisu,-E Fuﬂnotentext,Fuﬂnotentext Ursprung,Fußnotentext Ursprung,-E Fußnotentext,Fußnote,Podrozdział,Footnote,Podrozdzia3,Footnote text,Tekst przypisu Znak Znak Znak Znak,Znak,FOOTNOTES,o,fn,Znak Znak,Zna,footnote text"/>
    <w:basedOn w:val="Normalny"/>
    <w:link w:val="TekstprzypisudolnegoZnak"/>
    <w:uiPriority w:val="99"/>
    <w:rsid w:val="00DF2D4E"/>
    <w:rPr>
      <w:sz w:val="20"/>
      <w:szCs w:val="20"/>
    </w:rPr>
  </w:style>
  <w:style w:type="character" w:customStyle="1" w:styleId="TekstprzypisudolnegoZnak">
    <w:name w:val="Tekst przypisu dolnego Znak"/>
    <w:aliases w:val="Tekst przypisu Znak,-E Fuﬂnotentext Znak,Fuﬂnotentext Ursprung Znak,Fußnotentext Ursprung Znak,-E Fußnotentext Znak,Fußnote Znak,Podrozdział Znak,Footnote Znak,Podrozdzia3 Znak,Footnote text Znak,Znak Znak1,FOOTNOTES Znak"/>
    <w:link w:val="Tekstprzypisudolnego"/>
    <w:uiPriority w:val="99"/>
    <w:rsid w:val="00DF2D4E"/>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DF2D4E"/>
    <w:rPr>
      <w:vertAlign w:val="superscript"/>
    </w:rPr>
  </w:style>
  <w:style w:type="character" w:customStyle="1" w:styleId="AkapitzlistZnak">
    <w:name w:val="Akapit z listą Znak"/>
    <w:link w:val="Akapitzlist"/>
    <w:uiPriority w:val="34"/>
    <w:locked/>
    <w:rsid w:val="002F1B5D"/>
    <w:rPr>
      <w:rFonts w:ascii="Arial Narrow" w:hAnsi="Arial Narrow"/>
      <w:sz w:val="24"/>
      <w:szCs w:val="24"/>
      <w:shd w:val="clear" w:color="auto" w:fill="FFFFFF"/>
      <w:lang w:eastAsia="en-US"/>
    </w:rPr>
  </w:style>
  <w:style w:type="character" w:styleId="Odwoaniedokomentarza">
    <w:name w:val="annotation reference"/>
    <w:uiPriority w:val="99"/>
    <w:unhideWhenUsed/>
    <w:rsid w:val="00537F21"/>
    <w:rPr>
      <w:sz w:val="16"/>
      <w:szCs w:val="16"/>
    </w:rPr>
  </w:style>
  <w:style w:type="paragraph" w:customStyle="1" w:styleId="Text3">
    <w:name w:val="Text 3"/>
    <w:basedOn w:val="Normalny"/>
    <w:rsid w:val="00537F21"/>
    <w:pPr>
      <w:tabs>
        <w:tab w:val="left" w:pos="2302"/>
      </w:tabs>
      <w:spacing w:after="240"/>
      <w:ind w:left="1202"/>
      <w:jc w:val="both"/>
    </w:pPr>
    <w:rPr>
      <w:szCs w:val="20"/>
      <w:lang w:val="en-GB" w:eastAsia="en-US"/>
    </w:rPr>
  </w:style>
  <w:style w:type="paragraph" w:customStyle="1" w:styleId="Normalny1">
    <w:name w:val="Normalny1"/>
    <w:rsid w:val="00B505FE"/>
    <w:pPr>
      <w:spacing w:after="200" w:line="276" w:lineRule="auto"/>
    </w:pPr>
    <w:rPr>
      <w:rFonts w:cs="Calibri"/>
      <w:color w:val="000000"/>
      <w:sz w:val="22"/>
    </w:rPr>
  </w:style>
  <w:style w:type="character" w:customStyle="1" w:styleId="Nagwek2Znak">
    <w:name w:val="Nagłówek 2 Znak"/>
    <w:link w:val="Nagwek2"/>
    <w:uiPriority w:val="9"/>
    <w:rsid w:val="00B505FE"/>
    <w:rPr>
      <w:rFonts w:ascii="Cambria" w:eastAsia="Times New Roman" w:hAnsi="Cambria" w:cs="Times New Roman"/>
      <w:b/>
      <w:bCs/>
      <w:color w:val="4F81BD"/>
      <w:sz w:val="26"/>
      <w:szCs w:val="26"/>
      <w:lang w:eastAsia="pl-PL"/>
    </w:rPr>
  </w:style>
  <w:style w:type="paragraph" w:styleId="Tekstprzypisukocowego">
    <w:name w:val="endnote text"/>
    <w:basedOn w:val="Normalny"/>
    <w:link w:val="TekstprzypisukocowegoZnak"/>
    <w:uiPriority w:val="99"/>
    <w:semiHidden/>
    <w:unhideWhenUsed/>
    <w:rsid w:val="00851296"/>
    <w:pPr>
      <w:spacing w:after="200" w:line="276" w:lineRule="auto"/>
    </w:pPr>
    <w:rPr>
      <w:rFonts w:ascii="Calibri" w:eastAsia="Calibri" w:hAnsi="Calibri"/>
      <w:sz w:val="20"/>
      <w:szCs w:val="20"/>
    </w:rPr>
  </w:style>
  <w:style w:type="character" w:customStyle="1" w:styleId="TekstprzypisukocowegoZnak">
    <w:name w:val="Tekst przypisu końcowego Znak"/>
    <w:link w:val="Tekstprzypisukocowego"/>
    <w:uiPriority w:val="99"/>
    <w:semiHidden/>
    <w:rsid w:val="00851296"/>
    <w:rPr>
      <w:rFonts w:ascii="Calibri" w:eastAsia="Calibri" w:hAnsi="Calibri" w:cs="Times New Roman"/>
      <w:sz w:val="20"/>
      <w:szCs w:val="20"/>
    </w:rPr>
  </w:style>
  <w:style w:type="paragraph" w:customStyle="1" w:styleId="Tekstpodstawowy21">
    <w:name w:val="Tekst podstawowy 21"/>
    <w:basedOn w:val="Normalny"/>
    <w:rsid w:val="000752EA"/>
    <w:pPr>
      <w:suppressAutoHyphens/>
      <w:spacing w:after="0"/>
      <w:jc w:val="both"/>
    </w:pPr>
    <w:rPr>
      <w:rFonts w:ascii="Arial" w:hAnsi="Arial" w:cs="Arial"/>
      <w:lang w:eastAsia="ar-SA"/>
    </w:rPr>
  </w:style>
  <w:style w:type="paragraph" w:customStyle="1" w:styleId="Standard">
    <w:name w:val="Standard"/>
    <w:rsid w:val="000752EA"/>
    <w:pPr>
      <w:suppressAutoHyphens/>
      <w:autoSpaceDN w:val="0"/>
      <w:spacing w:line="360" w:lineRule="auto"/>
      <w:jc w:val="both"/>
      <w:textAlignment w:val="baseline"/>
    </w:pPr>
    <w:rPr>
      <w:rFonts w:ascii="Arial, 'Arial Narrow'" w:eastAsia="Times New Roman" w:hAnsi="Arial, 'Arial Narrow'" w:cs="Arial, 'Arial Narrow'"/>
      <w:kern w:val="3"/>
      <w:sz w:val="22"/>
      <w:szCs w:val="24"/>
      <w:lang w:eastAsia="zh-CN"/>
    </w:rPr>
  </w:style>
  <w:style w:type="character" w:customStyle="1" w:styleId="h11">
    <w:name w:val="h11"/>
    <w:rsid w:val="007A2BFC"/>
    <w:rPr>
      <w:rFonts w:ascii="Verdana" w:hAnsi="Verdana" w:hint="default"/>
      <w:b/>
      <w:bCs/>
      <w:i w:val="0"/>
      <w:iCs w:val="0"/>
      <w:sz w:val="20"/>
      <w:szCs w:val="20"/>
    </w:rPr>
  </w:style>
  <w:style w:type="paragraph" w:styleId="Tekstdymka">
    <w:name w:val="Balloon Text"/>
    <w:basedOn w:val="Normalny"/>
    <w:link w:val="TekstdymkaZnak"/>
    <w:uiPriority w:val="99"/>
    <w:semiHidden/>
    <w:unhideWhenUsed/>
    <w:rsid w:val="00E17768"/>
    <w:pPr>
      <w:spacing w:after="0"/>
    </w:pPr>
    <w:rPr>
      <w:rFonts w:ascii="Tahoma" w:hAnsi="Tahoma"/>
      <w:sz w:val="16"/>
      <w:szCs w:val="16"/>
    </w:rPr>
  </w:style>
  <w:style w:type="character" w:customStyle="1" w:styleId="TekstdymkaZnak">
    <w:name w:val="Tekst dymka Znak"/>
    <w:link w:val="Tekstdymka"/>
    <w:uiPriority w:val="99"/>
    <w:semiHidden/>
    <w:rsid w:val="00E17768"/>
    <w:rPr>
      <w:rFonts w:ascii="Tahoma" w:eastAsia="Times New Roman" w:hAnsi="Tahoma" w:cs="Tahoma"/>
      <w:sz w:val="16"/>
      <w:szCs w:val="16"/>
      <w:lang w:eastAsia="pl-PL"/>
    </w:rPr>
  </w:style>
  <w:style w:type="paragraph" w:styleId="Tekstkomentarza">
    <w:name w:val="annotation text"/>
    <w:basedOn w:val="Normalny"/>
    <w:link w:val="TekstkomentarzaZnak"/>
    <w:uiPriority w:val="99"/>
    <w:unhideWhenUsed/>
    <w:rsid w:val="000D055C"/>
    <w:rPr>
      <w:sz w:val="20"/>
      <w:szCs w:val="20"/>
    </w:rPr>
  </w:style>
  <w:style w:type="character" w:customStyle="1" w:styleId="TekstkomentarzaZnak">
    <w:name w:val="Tekst komentarza Znak"/>
    <w:link w:val="Tekstkomentarza"/>
    <w:uiPriority w:val="99"/>
    <w:rsid w:val="000D055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D055C"/>
    <w:rPr>
      <w:b/>
      <w:bCs/>
    </w:rPr>
  </w:style>
  <w:style w:type="character" w:customStyle="1" w:styleId="TematkomentarzaZnak">
    <w:name w:val="Temat komentarza Znak"/>
    <w:link w:val="Tematkomentarza"/>
    <w:uiPriority w:val="99"/>
    <w:semiHidden/>
    <w:rsid w:val="000D055C"/>
    <w:rPr>
      <w:rFonts w:ascii="Times New Roman" w:eastAsia="Times New Roman" w:hAnsi="Times New Roman" w:cs="Times New Roman"/>
      <w:b/>
      <w:bCs/>
      <w:sz w:val="20"/>
      <w:szCs w:val="20"/>
      <w:lang w:eastAsia="pl-PL"/>
    </w:rPr>
  </w:style>
  <w:style w:type="character" w:customStyle="1" w:styleId="apple-converted-space">
    <w:name w:val="apple-converted-space"/>
    <w:basedOn w:val="Domylnaczcionkaakapitu"/>
    <w:rsid w:val="00C56E62"/>
  </w:style>
  <w:style w:type="paragraph" w:styleId="Poprawka">
    <w:name w:val="Revision"/>
    <w:hidden/>
    <w:uiPriority w:val="99"/>
    <w:semiHidden/>
    <w:rsid w:val="00EE1C3B"/>
    <w:rPr>
      <w:rFonts w:ascii="Times New Roman" w:eastAsia="Times New Roman" w:hAnsi="Times New Roman"/>
      <w:sz w:val="24"/>
      <w:szCs w:val="24"/>
    </w:rPr>
  </w:style>
  <w:style w:type="character" w:styleId="UyteHipercze">
    <w:name w:val="FollowedHyperlink"/>
    <w:uiPriority w:val="99"/>
    <w:semiHidden/>
    <w:unhideWhenUsed/>
    <w:rsid w:val="00EE1C3B"/>
    <w:rPr>
      <w:color w:val="800080"/>
      <w:u w:val="single"/>
    </w:rPr>
  </w:style>
  <w:style w:type="paragraph" w:customStyle="1" w:styleId="Default">
    <w:name w:val="Default"/>
    <w:rsid w:val="00437DEC"/>
    <w:pPr>
      <w:autoSpaceDE w:val="0"/>
      <w:autoSpaceDN w:val="0"/>
      <w:adjustRightInd w:val="0"/>
      <w:spacing w:after="120"/>
    </w:pPr>
    <w:rPr>
      <w:rFonts w:ascii="Arial" w:hAnsi="Arial" w:cs="Arial"/>
      <w:color w:val="000000"/>
      <w:sz w:val="24"/>
      <w:szCs w:val="24"/>
    </w:rPr>
  </w:style>
  <w:style w:type="character" w:styleId="Uwydatnienie">
    <w:name w:val="Emphasis"/>
    <w:uiPriority w:val="20"/>
    <w:qFormat/>
    <w:rsid w:val="0028716D"/>
    <w:rPr>
      <w:i/>
      <w:iCs/>
    </w:rPr>
  </w:style>
  <w:style w:type="paragraph" w:customStyle="1" w:styleId="wypunktowani2">
    <w:name w:val="wypunktowani2"/>
    <w:basedOn w:val="Normalny"/>
    <w:link w:val="wypunktowani2Znak"/>
    <w:qFormat/>
    <w:rsid w:val="00A3617D"/>
    <w:pPr>
      <w:numPr>
        <w:numId w:val="11"/>
      </w:numPr>
      <w:spacing w:after="0" w:line="360" w:lineRule="auto"/>
      <w:jc w:val="both"/>
    </w:pPr>
    <w:rPr>
      <w:rFonts w:ascii="Calibri" w:eastAsia="Calibri" w:hAnsi="Calibri"/>
      <w:sz w:val="22"/>
      <w:szCs w:val="22"/>
      <w:lang w:eastAsia="en-US"/>
    </w:rPr>
  </w:style>
  <w:style w:type="character" w:customStyle="1" w:styleId="wypunktowani2Znak">
    <w:name w:val="wypunktowani2 Znak"/>
    <w:link w:val="wypunktowani2"/>
    <w:rsid w:val="00352556"/>
    <w:rPr>
      <w:sz w:val="22"/>
      <w:szCs w:val="22"/>
      <w:lang w:eastAsia="en-US"/>
    </w:rPr>
  </w:style>
  <w:style w:type="numbering" w:customStyle="1" w:styleId="WW8Num43">
    <w:name w:val="WW8Num43"/>
    <w:basedOn w:val="Bezlisty"/>
    <w:rsid w:val="008F627A"/>
    <w:pPr>
      <w:numPr>
        <w:numId w:val="17"/>
      </w:numPr>
    </w:pPr>
  </w:style>
  <w:style w:type="numbering" w:customStyle="1" w:styleId="WW8Num45">
    <w:name w:val="WW8Num45"/>
    <w:basedOn w:val="Bezlisty"/>
    <w:rsid w:val="008F627A"/>
    <w:pPr>
      <w:numPr>
        <w:numId w:val="12"/>
      </w:numPr>
    </w:pPr>
  </w:style>
  <w:style w:type="character" w:customStyle="1" w:styleId="highlight">
    <w:name w:val="highlight"/>
    <w:basedOn w:val="Domylnaczcionkaakapitu"/>
    <w:rsid w:val="002B396C"/>
  </w:style>
  <w:style w:type="character" w:customStyle="1" w:styleId="TekstprzypisudolnegoZnak1">
    <w:name w:val="Tekst przypisu dolnego Znak1"/>
    <w:aliases w:val="Tekst przypisu Znak1,-E Fuﬂnotentext Znak1,Fuﬂnotentext Ursprung Znak1,Fußnotentext Ursprung Znak1,-E Fußnotentext Znak1,Fußnote Znak1,Podrozdział Znak1,Footnote Znak1,Podrozdzia3 Znak1,Footnote text Znak1,Znak Znak2,o Znak"/>
    <w:uiPriority w:val="99"/>
    <w:semiHidden/>
    <w:locked/>
    <w:rsid w:val="00640E53"/>
    <w:rPr>
      <w:rFonts w:eastAsia="Calibri"/>
      <w:sz w:val="22"/>
      <w:szCs w:val="22"/>
    </w:rPr>
  </w:style>
  <w:style w:type="numbering" w:customStyle="1" w:styleId="WW8Num451">
    <w:name w:val="WW8Num451"/>
    <w:basedOn w:val="Bezlisty"/>
    <w:rsid w:val="00A3617D"/>
  </w:style>
  <w:style w:type="numbering" w:customStyle="1" w:styleId="WW8Num431">
    <w:name w:val="WW8Num431"/>
    <w:basedOn w:val="Bezlisty"/>
    <w:rsid w:val="00A3617D"/>
  </w:style>
  <w:style w:type="character" w:customStyle="1" w:styleId="fontstyle01">
    <w:name w:val="fontstyle01"/>
    <w:basedOn w:val="Domylnaczcionkaakapitu"/>
    <w:rsid w:val="003C758B"/>
    <w:rPr>
      <w:rFonts w:ascii="Arial Narrow" w:hAnsi="Arial Narrow" w:hint="default"/>
      <w:b w:val="0"/>
      <w:bCs w:val="0"/>
      <w:i w:val="0"/>
      <w:iCs w:val="0"/>
      <w:color w:val="000000"/>
      <w:sz w:val="22"/>
      <w:szCs w:val="22"/>
    </w:rPr>
  </w:style>
  <w:style w:type="character" w:customStyle="1" w:styleId="fontstyle21">
    <w:name w:val="fontstyle21"/>
    <w:basedOn w:val="Domylnaczcionkaakapitu"/>
    <w:rsid w:val="003C758B"/>
    <w:rPr>
      <w:rFonts w:ascii="Courier New" w:hAnsi="Courier New" w:cs="Courier New" w:hint="default"/>
      <w:b w:val="0"/>
      <w:bCs w:val="0"/>
      <w:i w:val="0"/>
      <w:iCs w:val="0"/>
      <w:color w:val="000000"/>
      <w:sz w:val="24"/>
      <w:szCs w:val="24"/>
    </w:rPr>
  </w:style>
  <w:style w:type="character" w:customStyle="1" w:styleId="fontstyle31">
    <w:name w:val="fontstyle31"/>
    <w:basedOn w:val="Domylnaczcionkaakapitu"/>
    <w:rsid w:val="003C758B"/>
    <w:rPr>
      <w:rFonts w:ascii="Arial Narrow" w:hAnsi="Arial Narrow" w:hint="default"/>
      <w:b/>
      <w:bCs/>
      <w:i w:val="0"/>
      <w:iCs w:val="0"/>
      <w:color w:val="000000"/>
      <w:sz w:val="10"/>
      <w:szCs w:val="10"/>
    </w:rPr>
  </w:style>
  <w:style w:type="character" w:styleId="Pogrubienie">
    <w:name w:val="Strong"/>
    <w:uiPriority w:val="22"/>
    <w:qFormat/>
    <w:rsid w:val="003B4A31"/>
    <w:rPr>
      <w:b/>
      <w:bCs/>
    </w:rPr>
  </w:style>
  <w:style w:type="character" w:customStyle="1" w:styleId="h2">
    <w:name w:val="h2"/>
    <w:rsid w:val="000D75E7"/>
  </w:style>
  <w:style w:type="character" w:customStyle="1" w:styleId="h1">
    <w:name w:val="h1"/>
    <w:rsid w:val="000D75E7"/>
  </w:style>
  <w:style w:type="character" w:customStyle="1" w:styleId="Nierozpoznanawzmianka1">
    <w:name w:val="Nierozpoznana wzmianka1"/>
    <w:basedOn w:val="Domylnaczcionkaakapitu"/>
    <w:uiPriority w:val="99"/>
    <w:semiHidden/>
    <w:unhideWhenUsed/>
    <w:rsid w:val="006C4DE2"/>
    <w:rPr>
      <w:color w:val="605E5C"/>
      <w:shd w:val="clear" w:color="auto" w:fill="E1DFDD"/>
    </w:rPr>
  </w:style>
  <w:style w:type="character" w:customStyle="1" w:styleId="markedcontent">
    <w:name w:val="markedcontent"/>
    <w:basedOn w:val="Domylnaczcionkaakapitu"/>
    <w:rsid w:val="008252FE"/>
  </w:style>
  <w:style w:type="character" w:customStyle="1" w:styleId="object">
    <w:name w:val="object"/>
    <w:basedOn w:val="Domylnaczcionkaakapitu"/>
    <w:rsid w:val="00F33E30"/>
  </w:style>
  <w:style w:type="character" w:styleId="Nierozpoznanawzmianka">
    <w:name w:val="Unresolved Mention"/>
    <w:basedOn w:val="Domylnaczcionkaakapitu"/>
    <w:uiPriority w:val="99"/>
    <w:semiHidden/>
    <w:unhideWhenUsed/>
    <w:rsid w:val="003D0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63577">
      <w:bodyDiv w:val="1"/>
      <w:marLeft w:val="0"/>
      <w:marRight w:val="0"/>
      <w:marTop w:val="0"/>
      <w:marBottom w:val="0"/>
      <w:divBdr>
        <w:top w:val="none" w:sz="0" w:space="0" w:color="auto"/>
        <w:left w:val="none" w:sz="0" w:space="0" w:color="auto"/>
        <w:bottom w:val="none" w:sz="0" w:space="0" w:color="auto"/>
        <w:right w:val="none" w:sz="0" w:space="0" w:color="auto"/>
      </w:divBdr>
    </w:div>
    <w:div w:id="191037572">
      <w:bodyDiv w:val="1"/>
      <w:marLeft w:val="0"/>
      <w:marRight w:val="0"/>
      <w:marTop w:val="0"/>
      <w:marBottom w:val="0"/>
      <w:divBdr>
        <w:top w:val="none" w:sz="0" w:space="0" w:color="auto"/>
        <w:left w:val="none" w:sz="0" w:space="0" w:color="auto"/>
        <w:bottom w:val="none" w:sz="0" w:space="0" w:color="auto"/>
        <w:right w:val="none" w:sz="0" w:space="0" w:color="auto"/>
      </w:divBdr>
      <w:divsChild>
        <w:div w:id="1824083639">
          <w:marLeft w:val="0"/>
          <w:marRight w:val="0"/>
          <w:marTop w:val="0"/>
          <w:marBottom w:val="0"/>
          <w:divBdr>
            <w:top w:val="none" w:sz="0" w:space="0" w:color="auto"/>
            <w:left w:val="none" w:sz="0" w:space="0" w:color="auto"/>
            <w:bottom w:val="none" w:sz="0" w:space="0" w:color="auto"/>
            <w:right w:val="none" w:sz="0" w:space="0" w:color="auto"/>
          </w:divBdr>
        </w:div>
        <w:div w:id="1873110454">
          <w:marLeft w:val="0"/>
          <w:marRight w:val="0"/>
          <w:marTop w:val="0"/>
          <w:marBottom w:val="0"/>
          <w:divBdr>
            <w:top w:val="none" w:sz="0" w:space="0" w:color="auto"/>
            <w:left w:val="none" w:sz="0" w:space="0" w:color="auto"/>
            <w:bottom w:val="none" w:sz="0" w:space="0" w:color="auto"/>
            <w:right w:val="none" w:sz="0" w:space="0" w:color="auto"/>
          </w:divBdr>
        </w:div>
        <w:div w:id="720399635">
          <w:marLeft w:val="0"/>
          <w:marRight w:val="0"/>
          <w:marTop w:val="0"/>
          <w:marBottom w:val="0"/>
          <w:divBdr>
            <w:top w:val="none" w:sz="0" w:space="0" w:color="auto"/>
            <w:left w:val="none" w:sz="0" w:space="0" w:color="auto"/>
            <w:bottom w:val="none" w:sz="0" w:space="0" w:color="auto"/>
            <w:right w:val="none" w:sz="0" w:space="0" w:color="auto"/>
          </w:divBdr>
        </w:div>
      </w:divsChild>
    </w:div>
    <w:div w:id="253707918">
      <w:bodyDiv w:val="1"/>
      <w:marLeft w:val="0"/>
      <w:marRight w:val="0"/>
      <w:marTop w:val="0"/>
      <w:marBottom w:val="0"/>
      <w:divBdr>
        <w:top w:val="none" w:sz="0" w:space="0" w:color="auto"/>
        <w:left w:val="none" w:sz="0" w:space="0" w:color="auto"/>
        <w:bottom w:val="none" w:sz="0" w:space="0" w:color="auto"/>
        <w:right w:val="none" w:sz="0" w:space="0" w:color="auto"/>
      </w:divBdr>
      <w:divsChild>
        <w:div w:id="883298524">
          <w:marLeft w:val="0"/>
          <w:marRight w:val="0"/>
          <w:marTop w:val="0"/>
          <w:marBottom w:val="0"/>
          <w:divBdr>
            <w:top w:val="none" w:sz="0" w:space="0" w:color="auto"/>
            <w:left w:val="none" w:sz="0" w:space="0" w:color="auto"/>
            <w:bottom w:val="none" w:sz="0" w:space="0" w:color="auto"/>
            <w:right w:val="none" w:sz="0" w:space="0" w:color="auto"/>
          </w:divBdr>
        </w:div>
        <w:div w:id="1504129026">
          <w:marLeft w:val="0"/>
          <w:marRight w:val="0"/>
          <w:marTop w:val="0"/>
          <w:marBottom w:val="0"/>
          <w:divBdr>
            <w:top w:val="none" w:sz="0" w:space="0" w:color="auto"/>
            <w:left w:val="none" w:sz="0" w:space="0" w:color="auto"/>
            <w:bottom w:val="none" w:sz="0" w:space="0" w:color="auto"/>
            <w:right w:val="none" w:sz="0" w:space="0" w:color="auto"/>
          </w:divBdr>
        </w:div>
        <w:div w:id="1398745417">
          <w:marLeft w:val="0"/>
          <w:marRight w:val="0"/>
          <w:marTop w:val="0"/>
          <w:marBottom w:val="0"/>
          <w:divBdr>
            <w:top w:val="none" w:sz="0" w:space="0" w:color="auto"/>
            <w:left w:val="none" w:sz="0" w:space="0" w:color="auto"/>
            <w:bottom w:val="none" w:sz="0" w:space="0" w:color="auto"/>
            <w:right w:val="none" w:sz="0" w:space="0" w:color="auto"/>
          </w:divBdr>
        </w:div>
        <w:div w:id="1881160204">
          <w:marLeft w:val="0"/>
          <w:marRight w:val="0"/>
          <w:marTop w:val="0"/>
          <w:marBottom w:val="0"/>
          <w:divBdr>
            <w:top w:val="none" w:sz="0" w:space="0" w:color="auto"/>
            <w:left w:val="none" w:sz="0" w:space="0" w:color="auto"/>
            <w:bottom w:val="none" w:sz="0" w:space="0" w:color="auto"/>
            <w:right w:val="none" w:sz="0" w:space="0" w:color="auto"/>
          </w:divBdr>
        </w:div>
        <w:div w:id="1978947604">
          <w:marLeft w:val="0"/>
          <w:marRight w:val="0"/>
          <w:marTop w:val="0"/>
          <w:marBottom w:val="0"/>
          <w:divBdr>
            <w:top w:val="none" w:sz="0" w:space="0" w:color="auto"/>
            <w:left w:val="none" w:sz="0" w:space="0" w:color="auto"/>
            <w:bottom w:val="none" w:sz="0" w:space="0" w:color="auto"/>
            <w:right w:val="none" w:sz="0" w:space="0" w:color="auto"/>
          </w:divBdr>
        </w:div>
      </w:divsChild>
    </w:div>
    <w:div w:id="290400765">
      <w:bodyDiv w:val="1"/>
      <w:marLeft w:val="0"/>
      <w:marRight w:val="0"/>
      <w:marTop w:val="0"/>
      <w:marBottom w:val="0"/>
      <w:divBdr>
        <w:top w:val="none" w:sz="0" w:space="0" w:color="auto"/>
        <w:left w:val="none" w:sz="0" w:space="0" w:color="auto"/>
        <w:bottom w:val="none" w:sz="0" w:space="0" w:color="auto"/>
        <w:right w:val="none" w:sz="0" w:space="0" w:color="auto"/>
      </w:divBdr>
      <w:divsChild>
        <w:div w:id="1680815188">
          <w:marLeft w:val="0"/>
          <w:marRight w:val="0"/>
          <w:marTop w:val="0"/>
          <w:marBottom w:val="0"/>
          <w:divBdr>
            <w:top w:val="none" w:sz="0" w:space="0" w:color="auto"/>
            <w:left w:val="none" w:sz="0" w:space="0" w:color="auto"/>
            <w:bottom w:val="none" w:sz="0" w:space="0" w:color="auto"/>
            <w:right w:val="none" w:sz="0" w:space="0" w:color="auto"/>
          </w:divBdr>
        </w:div>
        <w:div w:id="182205010">
          <w:marLeft w:val="0"/>
          <w:marRight w:val="0"/>
          <w:marTop w:val="0"/>
          <w:marBottom w:val="0"/>
          <w:divBdr>
            <w:top w:val="none" w:sz="0" w:space="0" w:color="auto"/>
            <w:left w:val="none" w:sz="0" w:space="0" w:color="auto"/>
            <w:bottom w:val="none" w:sz="0" w:space="0" w:color="auto"/>
            <w:right w:val="none" w:sz="0" w:space="0" w:color="auto"/>
          </w:divBdr>
        </w:div>
        <w:div w:id="1881431118">
          <w:marLeft w:val="0"/>
          <w:marRight w:val="0"/>
          <w:marTop w:val="0"/>
          <w:marBottom w:val="0"/>
          <w:divBdr>
            <w:top w:val="none" w:sz="0" w:space="0" w:color="auto"/>
            <w:left w:val="none" w:sz="0" w:space="0" w:color="auto"/>
            <w:bottom w:val="none" w:sz="0" w:space="0" w:color="auto"/>
            <w:right w:val="none" w:sz="0" w:space="0" w:color="auto"/>
          </w:divBdr>
        </w:div>
        <w:div w:id="901721231">
          <w:marLeft w:val="0"/>
          <w:marRight w:val="0"/>
          <w:marTop w:val="0"/>
          <w:marBottom w:val="0"/>
          <w:divBdr>
            <w:top w:val="none" w:sz="0" w:space="0" w:color="auto"/>
            <w:left w:val="none" w:sz="0" w:space="0" w:color="auto"/>
            <w:bottom w:val="none" w:sz="0" w:space="0" w:color="auto"/>
            <w:right w:val="none" w:sz="0" w:space="0" w:color="auto"/>
          </w:divBdr>
        </w:div>
      </w:divsChild>
    </w:div>
    <w:div w:id="294802071">
      <w:bodyDiv w:val="1"/>
      <w:marLeft w:val="0"/>
      <w:marRight w:val="0"/>
      <w:marTop w:val="0"/>
      <w:marBottom w:val="0"/>
      <w:divBdr>
        <w:top w:val="none" w:sz="0" w:space="0" w:color="auto"/>
        <w:left w:val="none" w:sz="0" w:space="0" w:color="auto"/>
        <w:bottom w:val="none" w:sz="0" w:space="0" w:color="auto"/>
        <w:right w:val="none" w:sz="0" w:space="0" w:color="auto"/>
      </w:divBdr>
    </w:div>
    <w:div w:id="321084654">
      <w:bodyDiv w:val="1"/>
      <w:marLeft w:val="0"/>
      <w:marRight w:val="0"/>
      <w:marTop w:val="0"/>
      <w:marBottom w:val="0"/>
      <w:divBdr>
        <w:top w:val="none" w:sz="0" w:space="0" w:color="auto"/>
        <w:left w:val="none" w:sz="0" w:space="0" w:color="auto"/>
        <w:bottom w:val="none" w:sz="0" w:space="0" w:color="auto"/>
        <w:right w:val="none" w:sz="0" w:space="0" w:color="auto"/>
      </w:divBdr>
    </w:div>
    <w:div w:id="356464437">
      <w:bodyDiv w:val="1"/>
      <w:marLeft w:val="0"/>
      <w:marRight w:val="0"/>
      <w:marTop w:val="0"/>
      <w:marBottom w:val="0"/>
      <w:divBdr>
        <w:top w:val="none" w:sz="0" w:space="0" w:color="auto"/>
        <w:left w:val="none" w:sz="0" w:space="0" w:color="auto"/>
        <w:bottom w:val="none" w:sz="0" w:space="0" w:color="auto"/>
        <w:right w:val="none" w:sz="0" w:space="0" w:color="auto"/>
      </w:divBdr>
    </w:div>
    <w:div w:id="400637989">
      <w:bodyDiv w:val="1"/>
      <w:marLeft w:val="0"/>
      <w:marRight w:val="0"/>
      <w:marTop w:val="0"/>
      <w:marBottom w:val="0"/>
      <w:divBdr>
        <w:top w:val="none" w:sz="0" w:space="0" w:color="auto"/>
        <w:left w:val="none" w:sz="0" w:space="0" w:color="auto"/>
        <w:bottom w:val="none" w:sz="0" w:space="0" w:color="auto"/>
        <w:right w:val="none" w:sz="0" w:space="0" w:color="auto"/>
      </w:divBdr>
    </w:div>
    <w:div w:id="438838569">
      <w:bodyDiv w:val="1"/>
      <w:marLeft w:val="0"/>
      <w:marRight w:val="0"/>
      <w:marTop w:val="0"/>
      <w:marBottom w:val="0"/>
      <w:divBdr>
        <w:top w:val="none" w:sz="0" w:space="0" w:color="auto"/>
        <w:left w:val="none" w:sz="0" w:space="0" w:color="auto"/>
        <w:bottom w:val="none" w:sz="0" w:space="0" w:color="auto"/>
        <w:right w:val="none" w:sz="0" w:space="0" w:color="auto"/>
      </w:divBdr>
      <w:divsChild>
        <w:div w:id="63063821">
          <w:marLeft w:val="0"/>
          <w:marRight w:val="0"/>
          <w:marTop w:val="0"/>
          <w:marBottom w:val="0"/>
          <w:divBdr>
            <w:top w:val="none" w:sz="0" w:space="0" w:color="auto"/>
            <w:left w:val="none" w:sz="0" w:space="0" w:color="auto"/>
            <w:bottom w:val="none" w:sz="0" w:space="0" w:color="auto"/>
            <w:right w:val="none" w:sz="0" w:space="0" w:color="auto"/>
          </w:divBdr>
        </w:div>
        <w:div w:id="122117343">
          <w:marLeft w:val="0"/>
          <w:marRight w:val="0"/>
          <w:marTop w:val="0"/>
          <w:marBottom w:val="0"/>
          <w:divBdr>
            <w:top w:val="none" w:sz="0" w:space="0" w:color="auto"/>
            <w:left w:val="none" w:sz="0" w:space="0" w:color="auto"/>
            <w:bottom w:val="none" w:sz="0" w:space="0" w:color="auto"/>
            <w:right w:val="none" w:sz="0" w:space="0" w:color="auto"/>
          </w:divBdr>
        </w:div>
        <w:div w:id="424619494">
          <w:marLeft w:val="0"/>
          <w:marRight w:val="0"/>
          <w:marTop w:val="0"/>
          <w:marBottom w:val="0"/>
          <w:divBdr>
            <w:top w:val="none" w:sz="0" w:space="0" w:color="auto"/>
            <w:left w:val="none" w:sz="0" w:space="0" w:color="auto"/>
            <w:bottom w:val="none" w:sz="0" w:space="0" w:color="auto"/>
            <w:right w:val="none" w:sz="0" w:space="0" w:color="auto"/>
          </w:divBdr>
        </w:div>
        <w:div w:id="666249387">
          <w:marLeft w:val="0"/>
          <w:marRight w:val="0"/>
          <w:marTop w:val="0"/>
          <w:marBottom w:val="0"/>
          <w:divBdr>
            <w:top w:val="none" w:sz="0" w:space="0" w:color="auto"/>
            <w:left w:val="none" w:sz="0" w:space="0" w:color="auto"/>
            <w:bottom w:val="none" w:sz="0" w:space="0" w:color="auto"/>
            <w:right w:val="none" w:sz="0" w:space="0" w:color="auto"/>
          </w:divBdr>
        </w:div>
        <w:div w:id="790900766">
          <w:marLeft w:val="0"/>
          <w:marRight w:val="0"/>
          <w:marTop w:val="0"/>
          <w:marBottom w:val="0"/>
          <w:divBdr>
            <w:top w:val="none" w:sz="0" w:space="0" w:color="auto"/>
            <w:left w:val="none" w:sz="0" w:space="0" w:color="auto"/>
            <w:bottom w:val="none" w:sz="0" w:space="0" w:color="auto"/>
            <w:right w:val="none" w:sz="0" w:space="0" w:color="auto"/>
          </w:divBdr>
        </w:div>
        <w:div w:id="996104965">
          <w:marLeft w:val="0"/>
          <w:marRight w:val="0"/>
          <w:marTop w:val="0"/>
          <w:marBottom w:val="0"/>
          <w:divBdr>
            <w:top w:val="none" w:sz="0" w:space="0" w:color="auto"/>
            <w:left w:val="none" w:sz="0" w:space="0" w:color="auto"/>
            <w:bottom w:val="none" w:sz="0" w:space="0" w:color="auto"/>
            <w:right w:val="none" w:sz="0" w:space="0" w:color="auto"/>
          </w:divBdr>
        </w:div>
        <w:div w:id="1001353766">
          <w:marLeft w:val="0"/>
          <w:marRight w:val="0"/>
          <w:marTop w:val="0"/>
          <w:marBottom w:val="0"/>
          <w:divBdr>
            <w:top w:val="none" w:sz="0" w:space="0" w:color="auto"/>
            <w:left w:val="none" w:sz="0" w:space="0" w:color="auto"/>
            <w:bottom w:val="none" w:sz="0" w:space="0" w:color="auto"/>
            <w:right w:val="none" w:sz="0" w:space="0" w:color="auto"/>
          </w:divBdr>
        </w:div>
        <w:div w:id="1098059657">
          <w:marLeft w:val="0"/>
          <w:marRight w:val="0"/>
          <w:marTop w:val="0"/>
          <w:marBottom w:val="0"/>
          <w:divBdr>
            <w:top w:val="none" w:sz="0" w:space="0" w:color="auto"/>
            <w:left w:val="none" w:sz="0" w:space="0" w:color="auto"/>
            <w:bottom w:val="none" w:sz="0" w:space="0" w:color="auto"/>
            <w:right w:val="none" w:sz="0" w:space="0" w:color="auto"/>
          </w:divBdr>
        </w:div>
        <w:div w:id="1243833022">
          <w:marLeft w:val="0"/>
          <w:marRight w:val="0"/>
          <w:marTop w:val="0"/>
          <w:marBottom w:val="0"/>
          <w:divBdr>
            <w:top w:val="none" w:sz="0" w:space="0" w:color="auto"/>
            <w:left w:val="none" w:sz="0" w:space="0" w:color="auto"/>
            <w:bottom w:val="none" w:sz="0" w:space="0" w:color="auto"/>
            <w:right w:val="none" w:sz="0" w:space="0" w:color="auto"/>
          </w:divBdr>
        </w:div>
        <w:div w:id="1329554012">
          <w:marLeft w:val="0"/>
          <w:marRight w:val="0"/>
          <w:marTop w:val="0"/>
          <w:marBottom w:val="0"/>
          <w:divBdr>
            <w:top w:val="none" w:sz="0" w:space="0" w:color="auto"/>
            <w:left w:val="none" w:sz="0" w:space="0" w:color="auto"/>
            <w:bottom w:val="none" w:sz="0" w:space="0" w:color="auto"/>
            <w:right w:val="none" w:sz="0" w:space="0" w:color="auto"/>
          </w:divBdr>
        </w:div>
        <w:div w:id="1335960566">
          <w:marLeft w:val="0"/>
          <w:marRight w:val="0"/>
          <w:marTop w:val="0"/>
          <w:marBottom w:val="0"/>
          <w:divBdr>
            <w:top w:val="none" w:sz="0" w:space="0" w:color="auto"/>
            <w:left w:val="none" w:sz="0" w:space="0" w:color="auto"/>
            <w:bottom w:val="none" w:sz="0" w:space="0" w:color="auto"/>
            <w:right w:val="none" w:sz="0" w:space="0" w:color="auto"/>
          </w:divBdr>
        </w:div>
        <w:div w:id="1791778504">
          <w:marLeft w:val="0"/>
          <w:marRight w:val="0"/>
          <w:marTop w:val="0"/>
          <w:marBottom w:val="0"/>
          <w:divBdr>
            <w:top w:val="none" w:sz="0" w:space="0" w:color="auto"/>
            <w:left w:val="none" w:sz="0" w:space="0" w:color="auto"/>
            <w:bottom w:val="none" w:sz="0" w:space="0" w:color="auto"/>
            <w:right w:val="none" w:sz="0" w:space="0" w:color="auto"/>
          </w:divBdr>
        </w:div>
        <w:div w:id="1956518104">
          <w:marLeft w:val="0"/>
          <w:marRight w:val="0"/>
          <w:marTop w:val="0"/>
          <w:marBottom w:val="0"/>
          <w:divBdr>
            <w:top w:val="none" w:sz="0" w:space="0" w:color="auto"/>
            <w:left w:val="none" w:sz="0" w:space="0" w:color="auto"/>
            <w:bottom w:val="none" w:sz="0" w:space="0" w:color="auto"/>
            <w:right w:val="none" w:sz="0" w:space="0" w:color="auto"/>
          </w:divBdr>
        </w:div>
        <w:div w:id="1969244276">
          <w:marLeft w:val="0"/>
          <w:marRight w:val="0"/>
          <w:marTop w:val="0"/>
          <w:marBottom w:val="0"/>
          <w:divBdr>
            <w:top w:val="none" w:sz="0" w:space="0" w:color="auto"/>
            <w:left w:val="none" w:sz="0" w:space="0" w:color="auto"/>
            <w:bottom w:val="none" w:sz="0" w:space="0" w:color="auto"/>
            <w:right w:val="none" w:sz="0" w:space="0" w:color="auto"/>
          </w:divBdr>
        </w:div>
        <w:div w:id="2116754435">
          <w:marLeft w:val="0"/>
          <w:marRight w:val="0"/>
          <w:marTop w:val="0"/>
          <w:marBottom w:val="0"/>
          <w:divBdr>
            <w:top w:val="none" w:sz="0" w:space="0" w:color="auto"/>
            <w:left w:val="none" w:sz="0" w:space="0" w:color="auto"/>
            <w:bottom w:val="none" w:sz="0" w:space="0" w:color="auto"/>
            <w:right w:val="none" w:sz="0" w:space="0" w:color="auto"/>
          </w:divBdr>
        </w:div>
        <w:div w:id="2120372180">
          <w:marLeft w:val="0"/>
          <w:marRight w:val="0"/>
          <w:marTop w:val="0"/>
          <w:marBottom w:val="0"/>
          <w:divBdr>
            <w:top w:val="none" w:sz="0" w:space="0" w:color="auto"/>
            <w:left w:val="none" w:sz="0" w:space="0" w:color="auto"/>
            <w:bottom w:val="none" w:sz="0" w:space="0" w:color="auto"/>
            <w:right w:val="none" w:sz="0" w:space="0" w:color="auto"/>
          </w:divBdr>
        </w:div>
      </w:divsChild>
    </w:div>
    <w:div w:id="440761089">
      <w:bodyDiv w:val="1"/>
      <w:marLeft w:val="0"/>
      <w:marRight w:val="0"/>
      <w:marTop w:val="0"/>
      <w:marBottom w:val="0"/>
      <w:divBdr>
        <w:top w:val="none" w:sz="0" w:space="0" w:color="auto"/>
        <w:left w:val="none" w:sz="0" w:space="0" w:color="auto"/>
        <w:bottom w:val="none" w:sz="0" w:space="0" w:color="auto"/>
        <w:right w:val="none" w:sz="0" w:space="0" w:color="auto"/>
      </w:divBdr>
    </w:div>
    <w:div w:id="483744747">
      <w:bodyDiv w:val="1"/>
      <w:marLeft w:val="0"/>
      <w:marRight w:val="0"/>
      <w:marTop w:val="0"/>
      <w:marBottom w:val="0"/>
      <w:divBdr>
        <w:top w:val="none" w:sz="0" w:space="0" w:color="auto"/>
        <w:left w:val="none" w:sz="0" w:space="0" w:color="auto"/>
        <w:bottom w:val="none" w:sz="0" w:space="0" w:color="auto"/>
        <w:right w:val="none" w:sz="0" w:space="0" w:color="auto"/>
      </w:divBdr>
      <w:divsChild>
        <w:div w:id="112097612">
          <w:marLeft w:val="0"/>
          <w:marRight w:val="0"/>
          <w:marTop w:val="0"/>
          <w:marBottom w:val="0"/>
          <w:divBdr>
            <w:top w:val="none" w:sz="0" w:space="0" w:color="auto"/>
            <w:left w:val="none" w:sz="0" w:space="0" w:color="auto"/>
            <w:bottom w:val="none" w:sz="0" w:space="0" w:color="auto"/>
            <w:right w:val="none" w:sz="0" w:space="0" w:color="auto"/>
          </w:divBdr>
        </w:div>
        <w:div w:id="131140469">
          <w:marLeft w:val="0"/>
          <w:marRight w:val="0"/>
          <w:marTop w:val="0"/>
          <w:marBottom w:val="0"/>
          <w:divBdr>
            <w:top w:val="none" w:sz="0" w:space="0" w:color="auto"/>
            <w:left w:val="none" w:sz="0" w:space="0" w:color="auto"/>
            <w:bottom w:val="none" w:sz="0" w:space="0" w:color="auto"/>
            <w:right w:val="none" w:sz="0" w:space="0" w:color="auto"/>
          </w:divBdr>
        </w:div>
        <w:div w:id="650795333">
          <w:marLeft w:val="0"/>
          <w:marRight w:val="0"/>
          <w:marTop w:val="0"/>
          <w:marBottom w:val="0"/>
          <w:divBdr>
            <w:top w:val="none" w:sz="0" w:space="0" w:color="auto"/>
            <w:left w:val="none" w:sz="0" w:space="0" w:color="auto"/>
            <w:bottom w:val="none" w:sz="0" w:space="0" w:color="auto"/>
            <w:right w:val="none" w:sz="0" w:space="0" w:color="auto"/>
          </w:divBdr>
        </w:div>
        <w:div w:id="1169373705">
          <w:marLeft w:val="0"/>
          <w:marRight w:val="0"/>
          <w:marTop w:val="0"/>
          <w:marBottom w:val="0"/>
          <w:divBdr>
            <w:top w:val="none" w:sz="0" w:space="0" w:color="auto"/>
            <w:left w:val="none" w:sz="0" w:space="0" w:color="auto"/>
            <w:bottom w:val="none" w:sz="0" w:space="0" w:color="auto"/>
            <w:right w:val="none" w:sz="0" w:space="0" w:color="auto"/>
          </w:divBdr>
        </w:div>
        <w:div w:id="2090421587">
          <w:marLeft w:val="0"/>
          <w:marRight w:val="0"/>
          <w:marTop w:val="0"/>
          <w:marBottom w:val="0"/>
          <w:divBdr>
            <w:top w:val="none" w:sz="0" w:space="0" w:color="auto"/>
            <w:left w:val="none" w:sz="0" w:space="0" w:color="auto"/>
            <w:bottom w:val="none" w:sz="0" w:space="0" w:color="auto"/>
            <w:right w:val="none" w:sz="0" w:space="0" w:color="auto"/>
          </w:divBdr>
        </w:div>
      </w:divsChild>
    </w:div>
    <w:div w:id="488598638">
      <w:bodyDiv w:val="1"/>
      <w:marLeft w:val="0"/>
      <w:marRight w:val="0"/>
      <w:marTop w:val="0"/>
      <w:marBottom w:val="0"/>
      <w:divBdr>
        <w:top w:val="none" w:sz="0" w:space="0" w:color="auto"/>
        <w:left w:val="none" w:sz="0" w:space="0" w:color="auto"/>
        <w:bottom w:val="none" w:sz="0" w:space="0" w:color="auto"/>
        <w:right w:val="none" w:sz="0" w:space="0" w:color="auto"/>
      </w:divBdr>
    </w:div>
    <w:div w:id="505947422">
      <w:bodyDiv w:val="1"/>
      <w:marLeft w:val="0"/>
      <w:marRight w:val="0"/>
      <w:marTop w:val="0"/>
      <w:marBottom w:val="0"/>
      <w:divBdr>
        <w:top w:val="none" w:sz="0" w:space="0" w:color="auto"/>
        <w:left w:val="none" w:sz="0" w:space="0" w:color="auto"/>
        <w:bottom w:val="none" w:sz="0" w:space="0" w:color="auto"/>
        <w:right w:val="none" w:sz="0" w:space="0" w:color="auto"/>
      </w:divBdr>
    </w:div>
    <w:div w:id="527915178">
      <w:bodyDiv w:val="1"/>
      <w:marLeft w:val="0"/>
      <w:marRight w:val="0"/>
      <w:marTop w:val="0"/>
      <w:marBottom w:val="0"/>
      <w:divBdr>
        <w:top w:val="none" w:sz="0" w:space="0" w:color="auto"/>
        <w:left w:val="none" w:sz="0" w:space="0" w:color="auto"/>
        <w:bottom w:val="none" w:sz="0" w:space="0" w:color="auto"/>
        <w:right w:val="none" w:sz="0" w:space="0" w:color="auto"/>
      </w:divBdr>
      <w:divsChild>
        <w:div w:id="2052069731">
          <w:marLeft w:val="0"/>
          <w:marRight w:val="0"/>
          <w:marTop w:val="0"/>
          <w:marBottom w:val="0"/>
          <w:divBdr>
            <w:top w:val="none" w:sz="0" w:space="0" w:color="auto"/>
            <w:left w:val="none" w:sz="0" w:space="0" w:color="auto"/>
            <w:bottom w:val="none" w:sz="0" w:space="0" w:color="auto"/>
            <w:right w:val="none" w:sz="0" w:space="0" w:color="auto"/>
          </w:divBdr>
        </w:div>
        <w:div w:id="122844906">
          <w:marLeft w:val="0"/>
          <w:marRight w:val="0"/>
          <w:marTop w:val="0"/>
          <w:marBottom w:val="0"/>
          <w:divBdr>
            <w:top w:val="none" w:sz="0" w:space="0" w:color="auto"/>
            <w:left w:val="none" w:sz="0" w:space="0" w:color="auto"/>
            <w:bottom w:val="none" w:sz="0" w:space="0" w:color="auto"/>
            <w:right w:val="none" w:sz="0" w:space="0" w:color="auto"/>
          </w:divBdr>
        </w:div>
        <w:div w:id="369646626">
          <w:marLeft w:val="0"/>
          <w:marRight w:val="0"/>
          <w:marTop w:val="0"/>
          <w:marBottom w:val="0"/>
          <w:divBdr>
            <w:top w:val="none" w:sz="0" w:space="0" w:color="auto"/>
            <w:left w:val="none" w:sz="0" w:space="0" w:color="auto"/>
            <w:bottom w:val="none" w:sz="0" w:space="0" w:color="auto"/>
            <w:right w:val="none" w:sz="0" w:space="0" w:color="auto"/>
          </w:divBdr>
        </w:div>
        <w:div w:id="500899651">
          <w:marLeft w:val="0"/>
          <w:marRight w:val="0"/>
          <w:marTop w:val="0"/>
          <w:marBottom w:val="0"/>
          <w:divBdr>
            <w:top w:val="none" w:sz="0" w:space="0" w:color="auto"/>
            <w:left w:val="none" w:sz="0" w:space="0" w:color="auto"/>
            <w:bottom w:val="none" w:sz="0" w:space="0" w:color="auto"/>
            <w:right w:val="none" w:sz="0" w:space="0" w:color="auto"/>
          </w:divBdr>
        </w:div>
        <w:div w:id="1499080278">
          <w:marLeft w:val="0"/>
          <w:marRight w:val="0"/>
          <w:marTop w:val="0"/>
          <w:marBottom w:val="0"/>
          <w:divBdr>
            <w:top w:val="none" w:sz="0" w:space="0" w:color="auto"/>
            <w:left w:val="none" w:sz="0" w:space="0" w:color="auto"/>
            <w:bottom w:val="none" w:sz="0" w:space="0" w:color="auto"/>
            <w:right w:val="none" w:sz="0" w:space="0" w:color="auto"/>
          </w:divBdr>
        </w:div>
        <w:div w:id="1427190568">
          <w:marLeft w:val="0"/>
          <w:marRight w:val="0"/>
          <w:marTop w:val="0"/>
          <w:marBottom w:val="0"/>
          <w:divBdr>
            <w:top w:val="none" w:sz="0" w:space="0" w:color="auto"/>
            <w:left w:val="none" w:sz="0" w:space="0" w:color="auto"/>
            <w:bottom w:val="none" w:sz="0" w:space="0" w:color="auto"/>
            <w:right w:val="none" w:sz="0" w:space="0" w:color="auto"/>
          </w:divBdr>
        </w:div>
      </w:divsChild>
    </w:div>
    <w:div w:id="574124996">
      <w:bodyDiv w:val="1"/>
      <w:marLeft w:val="0"/>
      <w:marRight w:val="0"/>
      <w:marTop w:val="0"/>
      <w:marBottom w:val="0"/>
      <w:divBdr>
        <w:top w:val="none" w:sz="0" w:space="0" w:color="auto"/>
        <w:left w:val="none" w:sz="0" w:space="0" w:color="auto"/>
        <w:bottom w:val="none" w:sz="0" w:space="0" w:color="auto"/>
        <w:right w:val="none" w:sz="0" w:space="0" w:color="auto"/>
      </w:divBdr>
    </w:div>
    <w:div w:id="598489664">
      <w:bodyDiv w:val="1"/>
      <w:marLeft w:val="0"/>
      <w:marRight w:val="0"/>
      <w:marTop w:val="0"/>
      <w:marBottom w:val="0"/>
      <w:divBdr>
        <w:top w:val="none" w:sz="0" w:space="0" w:color="auto"/>
        <w:left w:val="none" w:sz="0" w:space="0" w:color="auto"/>
        <w:bottom w:val="none" w:sz="0" w:space="0" w:color="auto"/>
        <w:right w:val="none" w:sz="0" w:space="0" w:color="auto"/>
      </w:divBdr>
    </w:div>
    <w:div w:id="614563413">
      <w:bodyDiv w:val="1"/>
      <w:marLeft w:val="0"/>
      <w:marRight w:val="0"/>
      <w:marTop w:val="0"/>
      <w:marBottom w:val="0"/>
      <w:divBdr>
        <w:top w:val="none" w:sz="0" w:space="0" w:color="auto"/>
        <w:left w:val="none" w:sz="0" w:space="0" w:color="auto"/>
        <w:bottom w:val="none" w:sz="0" w:space="0" w:color="auto"/>
        <w:right w:val="none" w:sz="0" w:space="0" w:color="auto"/>
      </w:divBdr>
    </w:div>
    <w:div w:id="733965149">
      <w:bodyDiv w:val="1"/>
      <w:marLeft w:val="0"/>
      <w:marRight w:val="0"/>
      <w:marTop w:val="0"/>
      <w:marBottom w:val="0"/>
      <w:divBdr>
        <w:top w:val="none" w:sz="0" w:space="0" w:color="auto"/>
        <w:left w:val="none" w:sz="0" w:space="0" w:color="auto"/>
        <w:bottom w:val="none" w:sz="0" w:space="0" w:color="auto"/>
        <w:right w:val="none" w:sz="0" w:space="0" w:color="auto"/>
      </w:divBdr>
    </w:div>
    <w:div w:id="798185708">
      <w:bodyDiv w:val="1"/>
      <w:marLeft w:val="0"/>
      <w:marRight w:val="0"/>
      <w:marTop w:val="0"/>
      <w:marBottom w:val="0"/>
      <w:divBdr>
        <w:top w:val="none" w:sz="0" w:space="0" w:color="auto"/>
        <w:left w:val="none" w:sz="0" w:space="0" w:color="auto"/>
        <w:bottom w:val="none" w:sz="0" w:space="0" w:color="auto"/>
        <w:right w:val="none" w:sz="0" w:space="0" w:color="auto"/>
      </w:divBdr>
      <w:divsChild>
        <w:div w:id="298076413">
          <w:marLeft w:val="0"/>
          <w:marRight w:val="0"/>
          <w:marTop w:val="0"/>
          <w:marBottom w:val="0"/>
          <w:divBdr>
            <w:top w:val="none" w:sz="0" w:space="0" w:color="auto"/>
            <w:left w:val="none" w:sz="0" w:space="0" w:color="auto"/>
            <w:bottom w:val="none" w:sz="0" w:space="0" w:color="auto"/>
            <w:right w:val="none" w:sz="0" w:space="0" w:color="auto"/>
          </w:divBdr>
        </w:div>
        <w:div w:id="929118855">
          <w:marLeft w:val="0"/>
          <w:marRight w:val="0"/>
          <w:marTop w:val="0"/>
          <w:marBottom w:val="0"/>
          <w:divBdr>
            <w:top w:val="none" w:sz="0" w:space="0" w:color="auto"/>
            <w:left w:val="none" w:sz="0" w:space="0" w:color="auto"/>
            <w:bottom w:val="none" w:sz="0" w:space="0" w:color="auto"/>
            <w:right w:val="none" w:sz="0" w:space="0" w:color="auto"/>
          </w:divBdr>
        </w:div>
        <w:div w:id="2024278868">
          <w:marLeft w:val="0"/>
          <w:marRight w:val="0"/>
          <w:marTop w:val="0"/>
          <w:marBottom w:val="0"/>
          <w:divBdr>
            <w:top w:val="none" w:sz="0" w:space="0" w:color="auto"/>
            <w:left w:val="none" w:sz="0" w:space="0" w:color="auto"/>
            <w:bottom w:val="none" w:sz="0" w:space="0" w:color="auto"/>
            <w:right w:val="none" w:sz="0" w:space="0" w:color="auto"/>
          </w:divBdr>
        </w:div>
      </w:divsChild>
    </w:div>
    <w:div w:id="855801607">
      <w:bodyDiv w:val="1"/>
      <w:marLeft w:val="0"/>
      <w:marRight w:val="0"/>
      <w:marTop w:val="0"/>
      <w:marBottom w:val="0"/>
      <w:divBdr>
        <w:top w:val="none" w:sz="0" w:space="0" w:color="auto"/>
        <w:left w:val="none" w:sz="0" w:space="0" w:color="auto"/>
        <w:bottom w:val="none" w:sz="0" w:space="0" w:color="auto"/>
        <w:right w:val="none" w:sz="0" w:space="0" w:color="auto"/>
      </w:divBdr>
    </w:div>
    <w:div w:id="855928432">
      <w:bodyDiv w:val="1"/>
      <w:marLeft w:val="0"/>
      <w:marRight w:val="0"/>
      <w:marTop w:val="0"/>
      <w:marBottom w:val="0"/>
      <w:divBdr>
        <w:top w:val="none" w:sz="0" w:space="0" w:color="auto"/>
        <w:left w:val="none" w:sz="0" w:space="0" w:color="auto"/>
        <w:bottom w:val="none" w:sz="0" w:space="0" w:color="auto"/>
        <w:right w:val="none" w:sz="0" w:space="0" w:color="auto"/>
      </w:divBdr>
      <w:divsChild>
        <w:div w:id="2066634881">
          <w:marLeft w:val="0"/>
          <w:marRight w:val="0"/>
          <w:marTop w:val="0"/>
          <w:marBottom w:val="0"/>
          <w:divBdr>
            <w:top w:val="none" w:sz="0" w:space="0" w:color="auto"/>
            <w:left w:val="none" w:sz="0" w:space="0" w:color="auto"/>
            <w:bottom w:val="none" w:sz="0" w:space="0" w:color="auto"/>
            <w:right w:val="none" w:sz="0" w:space="0" w:color="auto"/>
          </w:divBdr>
        </w:div>
        <w:div w:id="1615478973">
          <w:marLeft w:val="0"/>
          <w:marRight w:val="0"/>
          <w:marTop w:val="0"/>
          <w:marBottom w:val="0"/>
          <w:divBdr>
            <w:top w:val="none" w:sz="0" w:space="0" w:color="auto"/>
            <w:left w:val="none" w:sz="0" w:space="0" w:color="auto"/>
            <w:bottom w:val="none" w:sz="0" w:space="0" w:color="auto"/>
            <w:right w:val="none" w:sz="0" w:space="0" w:color="auto"/>
          </w:divBdr>
        </w:div>
        <w:div w:id="1024214772">
          <w:marLeft w:val="0"/>
          <w:marRight w:val="0"/>
          <w:marTop w:val="0"/>
          <w:marBottom w:val="0"/>
          <w:divBdr>
            <w:top w:val="none" w:sz="0" w:space="0" w:color="auto"/>
            <w:left w:val="none" w:sz="0" w:space="0" w:color="auto"/>
            <w:bottom w:val="none" w:sz="0" w:space="0" w:color="auto"/>
            <w:right w:val="none" w:sz="0" w:space="0" w:color="auto"/>
          </w:divBdr>
        </w:div>
        <w:div w:id="689261311">
          <w:marLeft w:val="0"/>
          <w:marRight w:val="0"/>
          <w:marTop w:val="0"/>
          <w:marBottom w:val="0"/>
          <w:divBdr>
            <w:top w:val="none" w:sz="0" w:space="0" w:color="auto"/>
            <w:left w:val="none" w:sz="0" w:space="0" w:color="auto"/>
            <w:bottom w:val="none" w:sz="0" w:space="0" w:color="auto"/>
            <w:right w:val="none" w:sz="0" w:space="0" w:color="auto"/>
          </w:divBdr>
        </w:div>
        <w:div w:id="714307142">
          <w:marLeft w:val="0"/>
          <w:marRight w:val="0"/>
          <w:marTop w:val="0"/>
          <w:marBottom w:val="0"/>
          <w:divBdr>
            <w:top w:val="none" w:sz="0" w:space="0" w:color="auto"/>
            <w:left w:val="none" w:sz="0" w:space="0" w:color="auto"/>
            <w:bottom w:val="none" w:sz="0" w:space="0" w:color="auto"/>
            <w:right w:val="none" w:sz="0" w:space="0" w:color="auto"/>
          </w:divBdr>
        </w:div>
        <w:div w:id="199512006">
          <w:marLeft w:val="0"/>
          <w:marRight w:val="0"/>
          <w:marTop w:val="0"/>
          <w:marBottom w:val="0"/>
          <w:divBdr>
            <w:top w:val="none" w:sz="0" w:space="0" w:color="auto"/>
            <w:left w:val="none" w:sz="0" w:space="0" w:color="auto"/>
            <w:bottom w:val="none" w:sz="0" w:space="0" w:color="auto"/>
            <w:right w:val="none" w:sz="0" w:space="0" w:color="auto"/>
          </w:divBdr>
        </w:div>
        <w:div w:id="1848672146">
          <w:marLeft w:val="0"/>
          <w:marRight w:val="0"/>
          <w:marTop w:val="0"/>
          <w:marBottom w:val="0"/>
          <w:divBdr>
            <w:top w:val="none" w:sz="0" w:space="0" w:color="auto"/>
            <w:left w:val="none" w:sz="0" w:space="0" w:color="auto"/>
            <w:bottom w:val="none" w:sz="0" w:space="0" w:color="auto"/>
            <w:right w:val="none" w:sz="0" w:space="0" w:color="auto"/>
          </w:divBdr>
        </w:div>
      </w:divsChild>
    </w:div>
    <w:div w:id="864490091">
      <w:bodyDiv w:val="1"/>
      <w:marLeft w:val="0"/>
      <w:marRight w:val="0"/>
      <w:marTop w:val="0"/>
      <w:marBottom w:val="0"/>
      <w:divBdr>
        <w:top w:val="none" w:sz="0" w:space="0" w:color="auto"/>
        <w:left w:val="none" w:sz="0" w:space="0" w:color="auto"/>
        <w:bottom w:val="none" w:sz="0" w:space="0" w:color="auto"/>
        <w:right w:val="none" w:sz="0" w:space="0" w:color="auto"/>
      </w:divBdr>
    </w:div>
    <w:div w:id="870915378">
      <w:bodyDiv w:val="1"/>
      <w:marLeft w:val="0"/>
      <w:marRight w:val="0"/>
      <w:marTop w:val="0"/>
      <w:marBottom w:val="0"/>
      <w:divBdr>
        <w:top w:val="none" w:sz="0" w:space="0" w:color="auto"/>
        <w:left w:val="none" w:sz="0" w:space="0" w:color="auto"/>
        <w:bottom w:val="none" w:sz="0" w:space="0" w:color="auto"/>
        <w:right w:val="none" w:sz="0" w:space="0" w:color="auto"/>
      </w:divBdr>
    </w:div>
    <w:div w:id="882181512">
      <w:bodyDiv w:val="1"/>
      <w:marLeft w:val="0"/>
      <w:marRight w:val="0"/>
      <w:marTop w:val="0"/>
      <w:marBottom w:val="0"/>
      <w:divBdr>
        <w:top w:val="none" w:sz="0" w:space="0" w:color="auto"/>
        <w:left w:val="none" w:sz="0" w:space="0" w:color="auto"/>
        <w:bottom w:val="none" w:sz="0" w:space="0" w:color="auto"/>
        <w:right w:val="none" w:sz="0" w:space="0" w:color="auto"/>
      </w:divBdr>
    </w:div>
    <w:div w:id="1208222030">
      <w:bodyDiv w:val="1"/>
      <w:marLeft w:val="0"/>
      <w:marRight w:val="0"/>
      <w:marTop w:val="0"/>
      <w:marBottom w:val="0"/>
      <w:divBdr>
        <w:top w:val="none" w:sz="0" w:space="0" w:color="auto"/>
        <w:left w:val="none" w:sz="0" w:space="0" w:color="auto"/>
        <w:bottom w:val="none" w:sz="0" w:space="0" w:color="auto"/>
        <w:right w:val="none" w:sz="0" w:space="0" w:color="auto"/>
      </w:divBdr>
      <w:divsChild>
        <w:div w:id="1063139220">
          <w:marLeft w:val="0"/>
          <w:marRight w:val="0"/>
          <w:marTop w:val="0"/>
          <w:marBottom w:val="0"/>
          <w:divBdr>
            <w:top w:val="none" w:sz="0" w:space="0" w:color="auto"/>
            <w:left w:val="none" w:sz="0" w:space="0" w:color="auto"/>
            <w:bottom w:val="none" w:sz="0" w:space="0" w:color="auto"/>
            <w:right w:val="none" w:sz="0" w:space="0" w:color="auto"/>
          </w:divBdr>
        </w:div>
        <w:div w:id="1645692371">
          <w:marLeft w:val="0"/>
          <w:marRight w:val="0"/>
          <w:marTop w:val="0"/>
          <w:marBottom w:val="0"/>
          <w:divBdr>
            <w:top w:val="none" w:sz="0" w:space="0" w:color="auto"/>
            <w:left w:val="none" w:sz="0" w:space="0" w:color="auto"/>
            <w:bottom w:val="none" w:sz="0" w:space="0" w:color="auto"/>
            <w:right w:val="none" w:sz="0" w:space="0" w:color="auto"/>
          </w:divBdr>
        </w:div>
      </w:divsChild>
    </w:div>
    <w:div w:id="1218203818">
      <w:bodyDiv w:val="1"/>
      <w:marLeft w:val="0"/>
      <w:marRight w:val="0"/>
      <w:marTop w:val="0"/>
      <w:marBottom w:val="0"/>
      <w:divBdr>
        <w:top w:val="none" w:sz="0" w:space="0" w:color="auto"/>
        <w:left w:val="none" w:sz="0" w:space="0" w:color="auto"/>
        <w:bottom w:val="none" w:sz="0" w:space="0" w:color="auto"/>
        <w:right w:val="none" w:sz="0" w:space="0" w:color="auto"/>
      </w:divBdr>
      <w:divsChild>
        <w:div w:id="206843251">
          <w:marLeft w:val="0"/>
          <w:marRight w:val="0"/>
          <w:marTop w:val="0"/>
          <w:marBottom w:val="0"/>
          <w:divBdr>
            <w:top w:val="none" w:sz="0" w:space="0" w:color="auto"/>
            <w:left w:val="none" w:sz="0" w:space="0" w:color="auto"/>
            <w:bottom w:val="none" w:sz="0" w:space="0" w:color="auto"/>
            <w:right w:val="none" w:sz="0" w:space="0" w:color="auto"/>
          </w:divBdr>
        </w:div>
        <w:div w:id="659844156">
          <w:marLeft w:val="0"/>
          <w:marRight w:val="0"/>
          <w:marTop w:val="0"/>
          <w:marBottom w:val="0"/>
          <w:divBdr>
            <w:top w:val="none" w:sz="0" w:space="0" w:color="auto"/>
            <w:left w:val="none" w:sz="0" w:space="0" w:color="auto"/>
            <w:bottom w:val="none" w:sz="0" w:space="0" w:color="auto"/>
            <w:right w:val="none" w:sz="0" w:space="0" w:color="auto"/>
          </w:divBdr>
        </w:div>
        <w:div w:id="674499536">
          <w:marLeft w:val="0"/>
          <w:marRight w:val="0"/>
          <w:marTop w:val="0"/>
          <w:marBottom w:val="0"/>
          <w:divBdr>
            <w:top w:val="none" w:sz="0" w:space="0" w:color="auto"/>
            <w:left w:val="none" w:sz="0" w:space="0" w:color="auto"/>
            <w:bottom w:val="none" w:sz="0" w:space="0" w:color="auto"/>
            <w:right w:val="none" w:sz="0" w:space="0" w:color="auto"/>
          </w:divBdr>
        </w:div>
        <w:div w:id="786706090">
          <w:marLeft w:val="0"/>
          <w:marRight w:val="0"/>
          <w:marTop w:val="0"/>
          <w:marBottom w:val="0"/>
          <w:divBdr>
            <w:top w:val="none" w:sz="0" w:space="0" w:color="auto"/>
            <w:left w:val="none" w:sz="0" w:space="0" w:color="auto"/>
            <w:bottom w:val="none" w:sz="0" w:space="0" w:color="auto"/>
            <w:right w:val="none" w:sz="0" w:space="0" w:color="auto"/>
          </w:divBdr>
        </w:div>
        <w:div w:id="877279971">
          <w:marLeft w:val="0"/>
          <w:marRight w:val="0"/>
          <w:marTop w:val="0"/>
          <w:marBottom w:val="0"/>
          <w:divBdr>
            <w:top w:val="none" w:sz="0" w:space="0" w:color="auto"/>
            <w:left w:val="none" w:sz="0" w:space="0" w:color="auto"/>
            <w:bottom w:val="none" w:sz="0" w:space="0" w:color="auto"/>
            <w:right w:val="none" w:sz="0" w:space="0" w:color="auto"/>
          </w:divBdr>
        </w:div>
        <w:div w:id="903838681">
          <w:marLeft w:val="0"/>
          <w:marRight w:val="0"/>
          <w:marTop w:val="0"/>
          <w:marBottom w:val="0"/>
          <w:divBdr>
            <w:top w:val="none" w:sz="0" w:space="0" w:color="auto"/>
            <w:left w:val="none" w:sz="0" w:space="0" w:color="auto"/>
            <w:bottom w:val="none" w:sz="0" w:space="0" w:color="auto"/>
            <w:right w:val="none" w:sz="0" w:space="0" w:color="auto"/>
          </w:divBdr>
        </w:div>
        <w:div w:id="1142425359">
          <w:marLeft w:val="0"/>
          <w:marRight w:val="0"/>
          <w:marTop w:val="0"/>
          <w:marBottom w:val="0"/>
          <w:divBdr>
            <w:top w:val="none" w:sz="0" w:space="0" w:color="auto"/>
            <w:left w:val="none" w:sz="0" w:space="0" w:color="auto"/>
            <w:bottom w:val="none" w:sz="0" w:space="0" w:color="auto"/>
            <w:right w:val="none" w:sz="0" w:space="0" w:color="auto"/>
          </w:divBdr>
        </w:div>
        <w:div w:id="1306818200">
          <w:marLeft w:val="0"/>
          <w:marRight w:val="0"/>
          <w:marTop w:val="0"/>
          <w:marBottom w:val="0"/>
          <w:divBdr>
            <w:top w:val="none" w:sz="0" w:space="0" w:color="auto"/>
            <w:left w:val="none" w:sz="0" w:space="0" w:color="auto"/>
            <w:bottom w:val="none" w:sz="0" w:space="0" w:color="auto"/>
            <w:right w:val="none" w:sz="0" w:space="0" w:color="auto"/>
          </w:divBdr>
        </w:div>
        <w:div w:id="1494492180">
          <w:marLeft w:val="0"/>
          <w:marRight w:val="0"/>
          <w:marTop w:val="0"/>
          <w:marBottom w:val="0"/>
          <w:divBdr>
            <w:top w:val="none" w:sz="0" w:space="0" w:color="auto"/>
            <w:left w:val="none" w:sz="0" w:space="0" w:color="auto"/>
            <w:bottom w:val="none" w:sz="0" w:space="0" w:color="auto"/>
            <w:right w:val="none" w:sz="0" w:space="0" w:color="auto"/>
          </w:divBdr>
        </w:div>
        <w:div w:id="1808087959">
          <w:marLeft w:val="0"/>
          <w:marRight w:val="0"/>
          <w:marTop w:val="0"/>
          <w:marBottom w:val="0"/>
          <w:divBdr>
            <w:top w:val="none" w:sz="0" w:space="0" w:color="auto"/>
            <w:left w:val="none" w:sz="0" w:space="0" w:color="auto"/>
            <w:bottom w:val="none" w:sz="0" w:space="0" w:color="auto"/>
            <w:right w:val="none" w:sz="0" w:space="0" w:color="auto"/>
          </w:divBdr>
        </w:div>
        <w:div w:id="1963073625">
          <w:marLeft w:val="0"/>
          <w:marRight w:val="0"/>
          <w:marTop w:val="0"/>
          <w:marBottom w:val="0"/>
          <w:divBdr>
            <w:top w:val="none" w:sz="0" w:space="0" w:color="auto"/>
            <w:left w:val="none" w:sz="0" w:space="0" w:color="auto"/>
            <w:bottom w:val="none" w:sz="0" w:space="0" w:color="auto"/>
            <w:right w:val="none" w:sz="0" w:space="0" w:color="auto"/>
          </w:divBdr>
        </w:div>
      </w:divsChild>
    </w:div>
    <w:div w:id="1299871384">
      <w:bodyDiv w:val="1"/>
      <w:marLeft w:val="0"/>
      <w:marRight w:val="0"/>
      <w:marTop w:val="0"/>
      <w:marBottom w:val="0"/>
      <w:divBdr>
        <w:top w:val="none" w:sz="0" w:space="0" w:color="auto"/>
        <w:left w:val="none" w:sz="0" w:space="0" w:color="auto"/>
        <w:bottom w:val="none" w:sz="0" w:space="0" w:color="auto"/>
        <w:right w:val="none" w:sz="0" w:space="0" w:color="auto"/>
      </w:divBdr>
    </w:div>
    <w:div w:id="1380517942">
      <w:bodyDiv w:val="1"/>
      <w:marLeft w:val="0"/>
      <w:marRight w:val="0"/>
      <w:marTop w:val="0"/>
      <w:marBottom w:val="0"/>
      <w:divBdr>
        <w:top w:val="none" w:sz="0" w:space="0" w:color="auto"/>
        <w:left w:val="none" w:sz="0" w:space="0" w:color="auto"/>
        <w:bottom w:val="none" w:sz="0" w:space="0" w:color="auto"/>
        <w:right w:val="none" w:sz="0" w:space="0" w:color="auto"/>
      </w:divBdr>
      <w:divsChild>
        <w:div w:id="140317384">
          <w:marLeft w:val="0"/>
          <w:marRight w:val="0"/>
          <w:marTop w:val="0"/>
          <w:marBottom w:val="0"/>
          <w:divBdr>
            <w:top w:val="none" w:sz="0" w:space="0" w:color="auto"/>
            <w:left w:val="none" w:sz="0" w:space="0" w:color="auto"/>
            <w:bottom w:val="none" w:sz="0" w:space="0" w:color="auto"/>
            <w:right w:val="none" w:sz="0" w:space="0" w:color="auto"/>
          </w:divBdr>
        </w:div>
        <w:div w:id="157352894">
          <w:marLeft w:val="0"/>
          <w:marRight w:val="0"/>
          <w:marTop w:val="0"/>
          <w:marBottom w:val="0"/>
          <w:divBdr>
            <w:top w:val="none" w:sz="0" w:space="0" w:color="auto"/>
            <w:left w:val="none" w:sz="0" w:space="0" w:color="auto"/>
            <w:bottom w:val="none" w:sz="0" w:space="0" w:color="auto"/>
            <w:right w:val="none" w:sz="0" w:space="0" w:color="auto"/>
          </w:divBdr>
        </w:div>
        <w:div w:id="179052912">
          <w:marLeft w:val="0"/>
          <w:marRight w:val="0"/>
          <w:marTop w:val="0"/>
          <w:marBottom w:val="0"/>
          <w:divBdr>
            <w:top w:val="none" w:sz="0" w:space="0" w:color="auto"/>
            <w:left w:val="none" w:sz="0" w:space="0" w:color="auto"/>
            <w:bottom w:val="none" w:sz="0" w:space="0" w:color="auto"/>
            <w:right w:val="none" w:sz="0" w:space="0" w:color="auto"/>
          </w:divBdr>
        </w:div>
        <w:div w:id="243149741">
          <w:marLeft w:val="0"/>
          <w:marRight w:val="0"/>
          <w:marTop w:val="0"/>
          <w:marBottom w:val="0"/>
          <w:divBdr>
            <w:top w:val="none" w:sz="0" w:space="0" w:color="auto"/>
            <w:left w:val="none" w:sz="0" w:space="0" w:color="auto"/>
            <w:bottom w:val="none" w:sz="0" w:space="0" w:color="auto"/>
            <w:right w:val="none" w:sz="0" w:space="0" w:color="auto"/>
          </w:divBdr>
        </w:div>
        <w:div w:id="335889327">
          <w:marLeft w:val="0"/>
          <w:marRight w:val="0"/>
          <w:marTop w:val="0"/>
          <w:marBottom w:val="0"/>
          <w:divBdr>
            <w:top w:val="none" w:sz="0" w:space="0" w:color="auto"/>
            <w:left w:val="none" w:sz="0" w:space="0" w:color="auto"/>
            <w:bottom w:val="none" w:sz="0" w:space="0" w:color="auto"/>
            <w:right w:val="none" w:sz="0" w:space="0" w:color="auto"/>
          </w:divBdr>
        </w:div>
        <w:div w:id="359285013">
          <w:marLeft w:val="0"/>
          <w:marRight w:val="0"/>
          <w:marTop w:val="0"/>
          <w:marBottom w:val="0"/>
          <w:divBdr>
            <w:top w:val="none" w:sz="0" w:space="0" w:color="auto"/>
            <w:left w:val="none" w:sz="0" w:space="0" w:color="auto"/>
            <w:bottom w:val="none" w:sz="0" w:space="0" w:color="auto"/>
            <w:right w:val="none" w:sz="0" w:space="0" w:color="auto"/>
          </w:divBdr>
        </w:div>
        <w:div w:id="417363489">
          <w:marLeft w:val="0"/>
          <w:marRight w:val="0"/>
          <w:marTop w:val="0"/>
          <w:marBottom w:val="0"/>
          <w:divBdr>
            <w:top w:val="none" w:sz="0" w:space="0" w:color="auto"/>
            <w:left w:val="none" w:sz="0" w:space="0" w:color="auto"/>
            <w:bottom w:val="none" w:sz="0" w:space="0" w:color="auto"/>
            <w:right w:val="none" w:sz="0" w:space="0" w:color="auto"/>
          </w:divBdr>
        </w:div>
        <w:div w:id="832112888">
          <w:marLeft w:val="0"/>
          <w:marRight w:val="0"/>
          <w:marTop w:val="0"/>
          <w:marBottom w:val="0"/>
          <w:divBdr>
            <w:top w:val="none" w:sz="0" w:space="0" w:color="auto"/>
            <w:left w:val="none" w:sz="0" w:space="0" w:color="auto"/>
            <w:bottom w:val="none" w:sz="0" w:space="0" w:color="auto"/>
            <w:right w:val="none" w:sz="0" w:space="0" w:color="auto"/>
          </w:divBdr>
        </w:div>
        <w:div w:id="1501848982">
          <w:marLeft w:val="0"/>
          <w:marRight w:val="0"/>
          <w:marTop w:val="0"/>
          <w:marBottom w:val="0"/>
          <w:divBdr>
            <w:top w:val="none" w:sz="0" w:space="0" w:color="auto"/>
            <w:left w:val="none" w:sz="0" w:space="0" w:color="auto"/>
            <w:bottom w:val="none" w:sz="0" w:space="0" w:color="auto"/>
            <w:right w:val="none" w:sz="0" w:space="0" w:color="auto"/>
          </w:divBdr>
        </w:div>
        <w:div w:id="1730879764">
          <w:marLeft w:val="0"/>
          <w:marRight w:val="0"/>
          <w:marTop w:val="0"/>
          <w:marBottom w:val="0"/>
          <w:divBdr>
            <w:top w:val="none" w:sz="0" w:space="0" w:color="auto"/>
            <w:left w:val="none" w:sz="0" w:space="0" w:color="auto"/>
            <w:bottom w:val="none" w:sz="0" w:space="0" w:color="auto"/>
            <w:right w:val="none" w:sz="0" w:space="0" w:color="auto"/>
          </w:divBdr>
        </w:div>
        <w:div w:id="1800805544">
          <w:marLeft w:val="0"/>
          <w:marRight w:val="0"/>
          <w:marTop w:val="0"/>
          <w:marBottom w:val="0"/>
          <w:divBdr>
            <w:top w:val="none" w:sz="0" w:space="0" w:color="auto"/>
            <w:left w:val="none" w:sz="0" w:space="0" w:color="auto"/>
            <w:bottom w:val="none" w:sz="0" w:space="0" w:color="auto"/>
            <w:right w:val="none" w:sz="0" w:space="0" w:color="auto"/>
          </w:divBdr>
        </w:div>
      </w:divsChild>
    </w:div>
    <w:div w:id="1404058982">
      <w:bodyDiv w:val="1"/>
      <w:marLeft w:val="0"/>
      <w:marRight w:val="0"/>
      <w:marTop w:val="0"/>
      <w:marBottom w:val="0"/>
      <w:divBdr>
        <w:top w:val="none" w:sz="0" w:space="0" w:color="auto"/>
        <w:left w:val="none" w:sz="0" w:space="0" w:color="auto"/>
        <w:bottom w:val="none" w:sz="0" w:space="0" w:color="auto"/>
        <w:right w:val="none" w:sz="0" w:space="0" w:color="auto"/>
      </w:divBdr>
    </w:div>
    <w:div w:id="1504009987">
      <w:bodyDiv w:val="1"/>
      <w:marLeft w:val="0"/>
      <w:marRight w:val="0"/>
      <w:marTop w:val="0"/>
      <w:marBottom w:val="0"/>
      <w:divBdr>
        <w:top w:val="none" w:sz="0" w:space="0" w:color="auto"/>
        <w:left w:val="none" w:sz="0" w:space="0" w:color="auto"/>
        <w:bottom w:val="none" w:sz="0" w:space="0" w:color="auto"/>
        <w:right w:val="none" w:sz="0" w:space="0" w:color="auto"/>
      </w:divBdr>
    </w:div>
    <w:div w:id="1517621647">
      <w:bodyDiv w:val="1"/>
      <w:marLeft w:val="0"/>
      <w:marRight w:val="0"/>
      <w:marTop w:val="0"/>
      <w:marBottom w:val="0"/>
      <w:divBdr>
        <w:top w:val="none" w:sz="0" w:space="0" w:color="auto"/>
        <w:left w:val="none" w:sz="0" w:space="0" w:color="auto"/>
        <w:bottom w:val="none" w:sz="0" w:space="0" w:color="auto"/>
        <w:right w:val="none" w:sz="0" w:space="0" w:color="auto"/>
      </w:divBdr>
      <w:divsChild>
        <w:div w:id="210464445">
          <w:marLeft w:val="0"/>
          <w:marRight w:val="0"/>
          <w:marTop w:val="0"/>
          <w:marBottom w:val="0"/>
          <w:divBdr>
            <w:top w:val="none" w:sz="0" w:space="0" w:color="auto"/>
            <w:left w:val="none" w:sz="0" w:space="0" w:color="auto"/>
            <w:bottom w:val="none" w:sz="0" w:space="0" w:color="auto"/>
            <w:right w:val="none" w:sz="0" w:space="0" w:color="auto"/>
          </w:divBdr>
        </w:div>
        <w:div w:id="1976711184">
          <w:marLeft w:val="0"/>
          <w:marRight w:val="0"/>
          <w:marTop w:val="0"/>
          <w:marBottom w:val="0"/>
          <w:divBdr>
            <w:top w:val="none" w:sz="0" w:space="0" w:color="auto"/>
            <w:left w:val="none" w:sz="0" w:space="0" w:color="auto"/>
            <w:bottom w:val="none" w:sz="0" w:space="0" w:color="auto"/>
            <w:right w:val="none" w:sz="0" w:space="0" w:color="auto"/>
          </w:divBdr>
        </w:div>
      </w:divsChild>
    </w:div>
    <w:div w:id="1530953335">
      <w:bodyDiv w:val="1"/>
      <w:marLeft w:val="0"/>
      <w:marRight w:val="0"/>
      <w:marTop w:val="0"/>
      <w:marBottom w:val="0"/>
      <w:divBdr>
        <w:top w:val="none" w:sz="0" w:space="0" w:color="auto"/>
        <w:left w:val="none" w:sz="0" w:space="0" w:color="auto"/>
        <w:bottom w:val="none" w:sz="0" w:space="0" w:color="auto"/>
        <w:right w:val="none" w:sz="0" w:space="0" w:color="auto"/>
      </w:divBdr>
    </w:div>
    <w:div w:id="1584023386">
      <w:bodyDiv w:val="1"/>
      <w:marLeft w:val="0"/>
      <w:marRight w:val="0"/>
      <w:marTop w:val="0"/>
      <w:marBottom w:val="0"/>
      <w:divBdr>
        <w:top w:val="none" w:sz="0" w:space="0" w:color="auto"/>
        <w:left w:val="none" w:sz="0" w:space="0" w:color="auto"/>
        <w:bottom w:val="none" w:sz="0" w:space="0" w:color="auto"/>
        <w:right w:val="none" w:sz="0" w:space="0" w:color="auto"/>
      </w:divBdr>
    </w:div>
    <w:div w:id="1620450256">
      <w:bodyDiv w:val="1"/>
      <w:marLeft w:val="0"/>
      <w:marRight w:val="0"/>
      <w:marTop w:val="0"/>
      <w:marBottom w:val="0"/>
      <w:divBdr>
        <w:top w:val="none" w:sz="0" w:space="0" w:color="auto"/>
        <w:left w:val="none" w:sz="0" w:space="0" w:color="auto"/>
        <w:bottom w:val="none" w:sz="0" w:space="0" w:color="auto"/>
        <w:right w:val="none" w:sz="0" w:space="0" w:color="auto"/>
      </w:divBdr>
      <w:divsChild>
        <w:div w:id="26105045">
          <w:marLeft w:val="0"/>
          <w:marRight w:val="0"/>
          <w:marTop w:val="0"/>
          <w:marBottom w:val="0"/>
          <w:divBdr>
            <w:top w:val="none" w:sz="0" w:space="0" w:color="auto"/>
            <w:left w:val="none" w:sz="0" w:space="0" w:color="auto"/>
            <w:bottom w:val="none" w:sz="0" w:space="0" w:color="auto"/>
            <w:right w:val="none" w:sz="0" w:space="0" w:color="auto"/>
          </w:divBdr>
        </w:div>
        <w:div w:id="68157760">
          <w:marLeft w:val="0"/>
          <w:marRight w:val="0"/>
          <w:marTop w:val="0"/>
          <w:marBottom w:val="0"/>
          <w:divBdr>
            <w:top w:val="none" w:sz="0" w:space="0" w:color="auto"/>
            <w:left w:val="none" w:sz="0" w:space="0" w:color="auto"/>
            <w:bottom w:val="none" w:sz="0" w:space="0" w:color="auto"/>
            <w:right w:val="none" w:sz="0" w:space="0" w:color="auto"/>
          </w:divBdr>
        </w:div>
        <w:div w:id="90705455">
          <w:marLeft w:val="0"/>
          <w:marRight w:val="0"/>
          <w:marTop w:val="0"/>
          <w:marBottom w:val="0"/>
          <w:divBdr>
            <w:top w:val="none" w:sz="0" w:space="0" w:color="auto"/>
            <w:left w:val="none" w:sz="0" w:space="0" w:color="auto"/>
            <w:bottom w:val="none" w:sz="0" w:space="0" w:color="auto"/>
            <w:right w:val="none" w:sz="0" w:space="0" w:color="auto"/>
          </w:divBdr>
        </w:div>
        <w:div w:id="94596127">
          <w:marLeft w:val="0"/>
          <w:marRight w:val="0"/>
          <w:marTop w:val="0"/>
          <w:marBottom w:val="0"/>
          <w:divBdr>
            <w:top w:val="none" w:sz="0" w:space="0" w:color="auto"/>
            <w:left w:val="none" w:sz="0" w:space="0" w:color="auto"/>
            <w:bottom w:val="none" w:sz="0" w:space="0" w:color="auto"/>
            <w:right w:val="none" w:sz="0" w:space="0" w:color="auto"/>
          </w:divBdr>
        </w:div>
        <w:div w:id="137382717">
          <w:marLeft w:val="0"/>
          <w:marRight w:val="0"/>
          <w:marTop w:val="0"/>
          <w:marBottom w:val="0"/>
          <w:divBdr>
            <w:top w:val="none" w:sz="0" w:space="0" w:color="auto"/>
            <w:left w:val="none" w:sz="0" w:space="0" w:color="auto"/>
            <w:bottom w:val="none" w:sz="0" w:space="0" w:color="auto"/>
            <w:right w:val="none" w:sz="0" w:space="0" w:color="auto"/>
          </w:divBdr>
        </w:div>
        <w:div w:id="191266093">
          <w:marLeft w:val="0"/>
          <w:marRight w:val="0"/>
          <w:marTop w:val="0"/>
          <w:marBottom w:val="0"/>
          <w:divBdr>
            <w:top w:val="none" w:sz="0" w:space="0" w:color="auto"/>
            <w:left w:val="none" w:sz="0" w:space="0" w:color="auto"/>
            <w:bottom w:val="none" w:sz="0" w:space="0" w:color="auto"/>
            <w:right w:val="none" w:sz="0" w:space="0" w:color="auto"/>
          </w:divBdr>
        </w:div>
        <w:div w:id="206770406">
          <w:marLeft w:val="0"/>
          <w:marRight w:val="0"/>
          <w:marTop w:val="0"/>
          <w:marBottom w:val="0"/>
          <w:divBdr>
            <w:top w:val="none" w:sz="0" w:space="0" w:color="auto"/>
            <w:left w:val="none" w:sz="0" w:space="0" w:color="auto"/>
            <w:bottom w:val="none" w:sz="0" w:space="0" w:color="auto"/>
            <w:right w:val="none" w:sz="0" w:space="0" w:color="auto"/>
          </w:divBdr>
        </w:div>
        <w:div w:id="212276778">
          <w:marLeft w:val="0"/>
          <w:marRight w:val="0"/>
          <w:marTop w:val="0"/>
          <w:marBottom w:val="0"/>
          <w:divBdr>
            <w:top w:val="none" w:sz="0" w:space="0" w:color="auto"/>
            <w:left w:val="none" w:sz="0" w:space="0" w:color="auto"/>
            <w:bottom w:val="none" w:sz="0" w:space="0" w:color="auto"/>
            <w:right w:val="none" w:sz="0" w:space="0" w:color="auto"/>
          </w:divBdr>
        </w:div>
        <w:div w:id="370306945">
          <w:marLeft w:val="0"/>
          <w:marRight w:val="0"/>
          <w:marTop w:val="0"/>
          <w:marBottom w:val="0"/>
          <w:divBdr>
            <w:top w:val="none" w:sz="0" w:space="0" w:color="auto"/>
            <w:left w:val="none" w:sz="0" w:space="0" w:color="auto"/>
            <w:bottom w:val="none" w:sz="0" w:space="0" w:color="auto"/>
            <w:right w:val="none" w:sz="0" w:space="0" w:color="auto"/>
          </w:divBdr>
        </w:div>
        <w:div w:id="468599315">
          <w:marLeft w:val="0"/>
          <w:marRight w:val="0"/>
          <w:marTop w:val="0"/>
          <w:marBottom w:val="0"/>
          <w:divBdr>
            <w:top w:val="none" w:sz="0" w:space="0" w:color="auto"/>
            <w:left w:val="none" w:sz="0" w:space="0" w:color="auto"/>
            <w:bottom w:val="none" w:sz="0" w:space="0" w:color="auto"/>
            <w:right w:val="none" w:sz="0" w:space="0" w:color="auto"/>
          </w:divBdr>
        </w:div>
        <w:div w:id="481310588">
          <w:marLeft w:val="0"/>
          <w:marRight w:val="0"/>
          <w:marTop w:val="0"/>
          <w:marBottom w:val="0"/>
          <w:divBdr>
            <w:top w:val="none" w:sz="0" w:space="0" w:color="auto"/>
            <w:left w:val="none" w:sz="0" w:space="0" w:color="auto"/>
            <w:bottom w:val="none" w:sz="0" w:space="0" w:color="auto"/>
            <w:right w:val="none" w:sz="0" w:space="0" w:color="auto"/>
          </w:divBdr>
        </w:div>
        <w:div w:id="555776982">
          <w:marLeft w:val="0"/>
          <w:marRight w:val="0"/>
          <w:marTop w:val="0"/>
          <w:marBottom w:val="0"/>
          <w:divBdr>
            <w:top w:val="none" w:sz="0" w:space="0" w:color="auto"/>
            <w:left w:val="none" w:sz="0" w:space="0" w:color="auto"/>
            <w:bottom w:val="none" w:sz="0" w:space="0" w:color="auto"/>
            <w:right w:val="none" w:sz="0" w:space="0" w:color="auto"/>
          </w:divBdr>
        </w:div>
        <w:div w:id="590235002">
          <w:marLeft w:val="0"/>
          <w:marRight w:val="0"/>
          <w:marTop w:val="0"/>
          <w:marBottom w:val="0"/>
          <w:divBdr>
            <w:top w:val="none" w:sz="0" w:space="0" w:color="auto"/>
            <w:left w:val="none" w:sz="0" w:space="0" w:color="auto"/>
            <w:bottom w:val="none" w:sz="0" w:space="0" w:color="auto"/>
            <w:right w:val="none" w:sz="0" w:space="0" w:color="auto"/>
          </w:divBdr>
        </w:div>
        <w:div w:id="600844726">
          <w:marLeft w:val="0"/>
          <w:marRight w:val="0"/>
          <w:marTop w:val="0"/>
          <w:marBottom w:val="0"/>
          <w:divBdr>
            <w:top w:val="none" w:sz="0" w:space="0" w:color="auto"/>
            <w:left w:val="none" w:sz="0" w:space="0" w:color="auto"/>
            <w:bottom w:val="none" w:sz="0" w:space="0" w:color="auto"/>
            <w:right w:val="none" w:sz="0" w:space="0" w:color="auto"/>
          </w:divBdr>
        </w:div>
        <w:div w:id="683022011">
          <w:marLeft w:val="0"/>
          <w:marRight w:val="0"/>
          <w:marTop w:val="0"/>
          <w:marBottom w:val="0"/>
          <w:divBdr>
            <w:top w:val="none" w:sz="0" w:space="0" w:color="auto"/>
            <w:left w:val="none" w:sz="0" w:space="0" w:color="auto"/>
            <w:bottom w:val="none" w:sz="0" w:space="0" w:color="auto"/>
            <w:right w:val="none" w:sz="0" w:space="0" w:color="auto"/>
          </w:divBdr>
        </w:div>
        <w:div w:id="720788383">
          <w:marLeft w:val="0"/>
          <w:marRight w:val="0"/>
          <w:marTop w:val="0"/>
          <w:marBottom w:val="0"/>
          <w:divBdr>
            <w:top w:val="none" w:sz="0" w:space="0" w:color="auto"/>
            <w:left w:val="none" w:sz="0" w:space="0" w:color="auto"/>
            <w:bottom w:val="none" w:sz="0" w:space="0" w:color="auto"/>
            <w:right w:val="none" w:sz="0" w:space="0" w:color="auto"/>
          </w:divBdr>
        </w:div>
        <w:div w:id="725953411">
          <w:marLeft w:val="0"/>
          <w:marRight w:val="0"/>
          <w:marTop w:val="0"/>
          <w:marBottom w:val="0"/>
          <w:divBdr>
            <w:top w:val="none" w:sz="0" w:space="0" w:color="auto"/>
            <w:left w:val="none" w:sz="0" w:space="0" w:color="auto"/>
            <w:bottom w:val="none" w:sz="0" w:space="0" w:color="auto"/>
            <w:right w:val="none" w:sz="0" w:space="0" w:color="auto"/>
          </w:divBdr>
        </w:div>
        <w:div w:id="751896992">
          <w:marLeft w:val="0"/>
          <w:marRight w:val="0"/>
          <w:marTop w:val="0"/>
          <w:marBottom w:val="0"/>
          <w:divBdr>
            <w:top w:val="none" w:sz="0" w:space="0" w:color="auto"/>
            <w:left w:val="none" w:sz="0" w:space="0" w:color="auto"/>
            <w:bottom w:val="none" w:sz="0" w:space="0" w:color="auto"/>
            <w:right w:val="none" w:sz="0" w:space="0" w:color="auto"/>
          </w:divBdr>
        </w:div>
        <w:div w:id="866480955">
          <w:marLeft w:val="0"/>
          <w:marRight w:val="0"/>
          <w:marTop w:val="0"/>
          <w:marBottom w:val="0"/>
          <w:divBdr>
            <w:top w:val="none" w:sz="0" w:space="0" w:color="auto"/>
            <w:left w:val="none" w:sz="0" w:space="0" w:color="auto"/>
            <w:bottom w:val="none" w:sz="0" w:space="0" w:color="auto"/>
            <w:right w:val="none" w:sz="0" w:space="0" w:color="auto"/>
          </w:divBdr>
        </w:div>
        <w:div w:id="919947552">
          <w:marLeft w:val="0"/>
          <w:marRight w:val="0"/>
          <w:marTop w:val="0"/>
          <w:marBottom w:val="0"/>
          <w:divBdr>
            <w:top w:val="none" w:sz="0" w:space="0" w:color="auto"/>
            <w:left w:val="none" w:sz="0" w:space="0" w:color="auto"/>
            <w:bottom w:val="none" w:sz="0" w:space="0" w:color="auto"/>
            <w:right w:val="none" w:sz="0" w:space="0" w:color="auto"/>
          </w:divBdr>
        </w:div>
        <w:div w:id="985353640">
          <w:marLeft w:val="0"/>
          <w:marRight w:val="0"/>
          <w:marTop w:val="0"/>
          <w:marBottom w:val="0"/>
          <w:divBdr>
            <w:top w:val="none" w:sz="0" w:space="0" w:color="auto"/>
            <w:left w:val="none" w:sz="0" w:space="0" w:color="auto"/>
            <w:bottom w:val="none" w:sz="0" w:space="0" w:color="auto"/>
            <w:right w:val="none" w:sz="0" w:space="0" w:color="auto"/>
          </w:divBdr>
        </w:div>
        <w:div w:id="997339835">
          <w:marLeft w:val="0"/>
          <w:marRight w:val="0"/>
          <w:marTop w:val="0"/>
          <w:marBottom w:val="0"/>
          <w:divBdr>
            <w:top w:val="none" w:sz="0" w:space="0" w:color="auto"/>
            <w:left w:val="none" w:sz="0" w:space="0" w:color="auto"/>
            <w:bottom w:val="none" w:sz="0" w:space="0" w:color="auto"/>
            <w:right w:val="none" w:sz="0" w:space="0" w:color="auto"/>
          </w:divBdr>
        </w:div>
        <w:div w:id="1008289568">
          <w:marLeft w:val="0"/>
          <w:marRight w:val="0"/>
          <w:marTop w:val="0"/>
          <w:marBottom w:val="0"/>
          <w:divBdr>
            <w:top w:val="none" w:sz="0" w:space="0" w:color="auto"/>
            <w:left w:val="none" w:sz="0" w:space="0" w:color="auto"/>
            <w:bottom w:val="none" w:sz="0" w:space="0" w:color="auto"/>
            <w:right w:val="none" w:sz="0" w:space="0" w:color="auto"/>
          </w:divBdr>
        </w:div>
        <w:div w:id="1079255324">
          <w:marLeft w:val="0"/>
          <w:marRight w:val="0"/>
          <w:marTop w:val="0"/>
          <w:marBottom w:val="0"/>
          <w:divBdr>
            <w:top w:val="none" w:sz="0" w:space="0" w:color="auto"/>
            <w:left w:val="none" w:sz="0" w:space="0" w:color="auto"/>
            <w:bottom w:val="none" w:sz="0" w:space="0" w:color="auto"/>
            <w:right w:val="none" w:sz="0" w:space="0" w:color="auto"/>
          </w:divBdr>
        </w:div>
        <w:div w:id="1165166437">
          <w:marLeft w:val="0"/>
          <w:marRight w:val="0"/>
          <w:marTop w:val="0"/>
          <w:marBottom w:val="0"/>
          <w:divBdr>
            <w:top w:val="none" w:sz="0" w:space="0" w:color="auto"/>
            <w:left w:val="none" w:sz="0" w:space="0" w:color="auto"/>
            <w:bottom w:val="none" w:sz="0" w:space="0" w:color="auto"/>
            <w:right w:val="none" w:sz="0" w:space="0" w:color="auto"/>
          </w:divBdr>
        </w:div>
        <w:div w:id="1180244498">
          <w:marLeft w:val="0"/>
          <w:marRight w:val="0"/>
          <w:marTop w:val="0"/>
          <w:marBottom w:val="0"/>
          <w:divBdr>
            <w:top w:val="none" w:sz="0" w:space="0" w:color="auto"/>
            <w:left w:val="none" w:sz="0" w:space="0" w:color="auto"/>
            <w:bottom w:val="none" w:sz="0" w:space="0" w:color="auto"/>
            <w:right w:val="none" w:sz="0" w:space="0" w:color="auto"/>
          </w:divBdr>
        </w:div>
        <w:div w:id="1206604549">
          <w:marLeft w:val="0"/>
          <w:marRight w:val="0"/>
          <w:marTop w:val="0"/>
          <w:marBottom w:val="0"/>
          <w:divBdr>
            <w:top w:val="none" w:sz="0" w:space="0" w:color="auto"/>
            <w:left w:val="none" w:sz="0" w:space="0" w:color="auto"/>
            <w:bottom w:val="none" w:sz="0" w:space="0" w:color="auto"/>
            <w:right w:val="none" w:sz="0" w:space="0" w:color="auto"/>
          </w:divBdr>
        </w:div>
        <w:div w:id="1220553346">
          <w:marLeft w:val="0"/>
          <w:marRight w:val="0"/>
          <w:marTop w:val="0"/>
          <w:marBottom w:val="0"/>
          <w:divBdr>
            <w:top w:val="none" w:sz="0" w:space="0" w:color="auto"/>
            <w:left w:val="none" w:sz="0" w:space="0" w:color="auto"/>
            <w:bottom w:val="none" w:sz="0" w:space="0" w:color="auto"/>
            <w:right w:val="none" w:sz="0" w:space="0" w:color="auto"/>
          </w:divBdr>
        </w:div>
        <w:div w:id="1264144765">
          <w:marLeft w:val="0"/>
          <w:marRight w:val="0"/>
          <w:marTop w:val="0"/>
          <w:marBottom w:val="0"/>
          <w:divBdr>
            <w:top w:val="none" w:sz="0" w:space="0" w:color="auto"/>
            <w:left w:val="none" w:sz="0" w:space="0" w:color="auto"/>
            <w:bottom w:val="none" w:sz="0" w:space="0" w:color="auto"/>
            <w:right w:val="none" w:sz="0" w:space="0" w:color="auto"/>
          </w:divBdr>
        </w:div>
        <w:div w:id="1293749373">
          <w:marLeft w:val="0"/>
          <w:marRight w:val="0"/>
          <w:marTop w:val="0"/>
          <w:marBottom w:val="0"/>
          <w:divBdr>
            <w:top w:val="none" w:sz="0" w:space="0" w:color="auto"/>
            <w:left w:val="none" w:sz="0" w:space="0" w:color="auto"/>
            <w:bottom w:val="none" w:sz="0" w:space="0" w:color="auto"/>
            <w:right w:val="none" w:sz="0" w:space="0" w:color="auto"/>
          </w:divBdr>
        </w:div>
        <w:div w:id="1300912818">
          <w:marLeft w:val="0"/>
          <w:marRight w:val="0"/>
          <w:marTop w:val="0"/>
          <w:marBottom w:val="0"/>
          <w:divBdr>
            <w:top w:val="none" w:sz="0" w:space="0" w:color="auto"/>
            <w:left w:val="none" w:sz="0" w:space="0" w:color="auto"/>
            <w:bottom w:val="none" w:sz="0" w:space="0" w:color="auto"/>
            <w:right w:val="none" w:sz="0" w:space="0" w:color="auto"/>
          </w:divBdr>
        </w:div>
        <w:div w:id="1301112112">
          <w:marLeft w:val="0"/>
          <w:marRight w:val="0"/>
          <w:marTop w:val="0"/>
          <w:marBottom w:val="0"/>
          <w:divBdr>
            <w:top w:val="none" w:sz="0" w:space="0" w:color="auto"/>
            <w:left w:val="none" w:sz="0" w:space="0" w:color="auto"/>
            <w:bottom w:val="none" w:sz="0" w:space="0" w:color="auto"/>
            <w:right w:val="none" w:sz="0" w:space="0" w:color="auto"/>
          </w:divBdr>
        </w:div>
        <w:div w:id="1372610290">
          <w:marLeft w:val="0"/>
          <w:marRight w:val="0"/>
          <w:marTop w:val="0"/>
          <w:marBottom w:val="0"/>
          <w:divBdr>
            <w:top w:val="none" w:sz="0" w:space="0" w:color="auto"/>
            <w:left w:val="none" w:sz="0" w:space="0" w:color="auto"/>
            <w:bottom w:val="none" w:sz="0" w:space="0" w:color="auto"/>
            <w:right w:val="none" w:sz="0" w:space="0" w:color="auto"/>
          </w:divBdr>
        </w:div>
        <w:div w:id="1380742247">
          <w:marLeft w:val="0"/>
          <w:marRight w:val="0"/>
          <w:marTop w:val="0"/>
          <w:marBottom w:val="0"/>
          <w:divBdr>
            <w:top w:val="none" w:sz="0" w:space="0" w:color="auto"/>
            <w:left w:val="none" w:sz="0" w:space="0" w:color="auto"/>
            <w:bottom w:val="none" w:sz="0" w:space="0" w:color="auto"/>
            <w:right w:val="none" w:sz="0" w:space="0" w:color="auto"/>
          </w:divBdr>
        </w:div>
        <w:div w:id="1458835173">
          <w:marLeft w:val="0"/>
          <w:marRight w:val="0"/>
          <w:marTop w:val="0"/>
          <w:marBottom w:val="0"/>
          <w:divBdr>
            <w:top w:val="none" w:sz="0" w:space="0" w:color="auto"/>
            <w:left w:val="none" w:sz="0" w:space="0" w:color="auto"/>
            <w:bottom w:val="none" w:sz="0" w:space="0" w:color="auto"/>
            <w:right w:val="none" w:sz="0" w:space="0" w:color="auto"/>
          </w:divBdr>
        </w:div>
        <w:div w:id="1559241575">
          <w:marLeft w:val="0"/>
          <w:marRight w:val="0"/>
          <w:marTop w:val="0"/>
          <w:marBottom w:val="0"/>
          <w:divBdr>
            <w:top w:val="none" w:sz="0" w:space="0" w:color="auto"/>
            <w:left w:val="none" w:sz="0" w:space="0" w:color="auto"/>
            <w:bottom w:val="none" w:sz="0" w:space="0" w:color="auto"/>
            <w:right w:val="none" w:sz="0" w:space="0" w:color="auto"/>
          </w:divBdr>
        </w:div>
        <w:div w:id="1571504387">
          <w:marLeft w:val="0"/>
          <w:marRight w:val="0"/>
          <w:marTop w:val="0"/>
          <w:marBottom w:val="0"/>
          <w:divBdr>
            <w:top w:val="none" w:sz="0" w:space="0" w:color="auto"/>
            <w:left w:val="none" w:sz="0" w:space="0" w:color="auto"/>
            <w:bottom w:val="none" w:sz="0" w:space="0" w:color="auto"/>
            <w:right w:val="none" w:sz="0" w:space="0" w:color="auto"/>
          </w:divBdr>
        </w:div>
        <w:div w:id="1614747119">
          <w:marLeft w:val="0"/>
          <w:marRight w:val="0"/>
          <w:marTop w:val="0"/>
          <w:marBottom w:val="0"/>
          <w:divBdr>
            <w:top w:val="none" w:sz="0" w:space="0" w:color="auto"/>
            <w:left w:val="none" w:sz="0" w:space="0" w:color="auto"/>
            <w:bottom w:val="none" w:sz="0" w:space="0" w:color="auto"/>
            <w:right w:val="none" w:sz="0" w:space="0" w:color="auto"/>
          </w:divBdr>
        </w:div>
        <w:div w:id="1661159561">
          <w:marLeft w:val="0"/>
          <w:marRight w:val="0"/>
          <w:marTop w:val="0"/>
          <w:marBottom w:val="0"/>
          <w:divBdr>
            <w:top w:val="none" w:sz="0" w:space="0" w:color="auto"/>
            <w:left w:val="none" w:sz="0" w:space="0" w:color="auto"/>
            <w:bottom w:val="none" w:sz="0" w:space="0" w:color="auto"/>
            <w:right w:val="none" w:sz="0" w:space="0" w:color="auto"/>
          </w:divBdr>
        </w:div>
        <w:div w:id="1661273925">
          <w:marLeft w:val="0"/>
          <w:marRight w:val="0"/>
          <w:marTop w:val="0"/>
          <w:marBottom w:val="0"/>
          <w:divBdr>
            <w:top w:val="none" w:sz="0" w:space="0" w:color="auto"/>
            <w:left w:val="none" w:sz="0" w:space="0" w:color="auto"/>
            <w:bottom w:val="none" w:sz="0" w:space="0" w:color="auto"/>
            <w:right w:val="none" w:sz="0" w:space="0" w:color="auto"/>
          </w:divBdr>
        </w:div>
        <w:div w:id="1685402629">
          <w:marLeft w:val="0"/>
          <w:marRight w:val="0"/>
          <w:marTop w:val="0"/>
          <w:marBottom w:val="0"/>
          <w:divBdr>
            <w:top w:val="none" w:sz="0" w:space="0" w:color="auto"/>
            <w:left w:val="none" w:sz="0" w:space="0" w:color="auto"/>
            <w:bottom w:val="none" w:sz="0" w:space="0" w:color="auto"/>
            <w:right w:val="none" w:sz="0" w:space="0" w:color="auto"/>
          </w:divBdr>
        </w:div>
        <w:div w:id="1690719595">
          <w:marLeft w:val="0"/>
          <w:marRight w:val="0"/>
          <w:marTop w:val="0"/>
          <w:marBottom w:val="0"/>
          <w:divBdr>
            <w:top w:val="none" w:sz="0" w:space="0" w:color="auto"/>
            <w:left w:val="none" w:sz="0" w:space="0" w:color="auto"/>
            <w:bottom w:val="none" w:sz="0" w:space="0" w:color="auto"/>
            <w:right w:val="none" w:sz="0" w:space="0" w:color="auto"/>
          </w:divBdr>
        </w:div>
        <w:div w:id="1721783492">
          <w:marLeft w:val="0"/>
          <w:marRight w:val="0"/>
          <w:marTop w:val="0"/>
          <w:marBottom w:val="0"/>
          <w:divBdr>
            <w:top w:val="none" w:sz="0" w:space="0" w:color="auto"/>
            <w:left w:val="none" w:sz="0" w:space="0" w:color="auto"/>
            <w:bottom w:val="none" w:sz="0" w:space="0" w:color="auto"/>
            <w:right w:val="none" w:sz="0" w:space="0" w:color="auto"/>
          </w:divBdr>
        </w:div>
        <w:div w:id="1810321295">
          <w:marLeft w:val="0"/>
          <w:marRight w:val="0"/>
          <w:marTop w:val="0"/>
          <w:marBottom w:val="0"/>
          <w:divBdr>
            <w:top w:val="none" w:sz="0" w:space="0" w:color="auto"/>
            <w:left w:val="none" w:sz="0" w:space="0" w:color="auto"/>
            <w:bottom w:val="none" w:sz="0" w:space="0" w:color="auto"/>
            <w:right w:val="none" w:sz="0" w:space="0" w:color="auto"/>
          </w:divBdr>
        </w:div>
        <w:div w:id="1861353832">
          <w:marLeft w:val="0"/>
          <w:marRight w:val="0"/>
          <w:marTop w:val="0"/>
          <w:marBottom w:val="0"/>
          <w:divBdr>
            <w:top w:val="none" w:sz="0" w:space="0" w:color="auto"/>
            <w:left w:val="none" w:sz="0" w:space="0" w:color="auto"/>
            <w:bottom w:val="none" w:sz="0" w:space="0" w:color="auto"/>
            <w:right w:val="none" w:sz="0" w:space="0" w:color="auto"/>
          </w:divBdr>
        </w:div>
        <w:div w:id="2029210533">
          <w:marLeft w:val="0"/>
          <w:marRight w:val="0"/>
          <w:marTop w:val="0"/>
          <w:marBottom w:val="0"/>
          <w:divBdr>
            <w:top w:val="none" w:sz="0" w:space="0" w:color="auto"/>
            <w:left w:val="none" w:sz="0" w:space="0" w:color="auto"/>
            <w:bottom w:val="none" w:sz="0" w:space="0" w:color="auto"/>
            <w:right w:val="none" w:sz="0" w:space="0" w:color="auto"/>
          </w:divBdr>
        </w:div>
        <w:div w:id="2040160250">
          <w:marLeft w:val="0"/>
          <w:marRight w:val="0"/>
          <w:marTop w:val="0"/>
          <w:marBottom w:val="0"/>
          <w:divBdr>
            <w:top w:val="none" w:sz="0" w:space="0" w:color="auto"/>
            <w:left w:val="none" w:sz="0" w:space="0" w:color="auto"/>
            <w:bottom w:val="none" w:sz="0" w:space="0" w:color="auto"/>
            <w:right w:val="none" w:sz="0" w:space="0" w:color="auto"/>
          </w:divBdr>
        </w:div>
        <w:div w:id="2046828623">
          <w:marLeft w:val="0"/>
          <w:marRight w:val="0"/>
          <w:marTop w:val="0"/>
          <w:marBottom w:val="0"/>
          <w:divBdr>
            <w:top w:val="none" w:sz="0" w:space="0" w:color="auto"/>
            <w:left w:val="none" w:sz="0" w:space="0" w:color="auto"/>
            <w:bottom w:val="none" w:sz="0" w:space="0" w:color="auto"/>
            <w:right w:val="none" w:sz="0" w:space="0" w:color="auto"/>
          </w:divBdr>
        </w:div>
        <w:div w:id="2092116957">
          <w:marLeft w:val="0"/>
          <w:marRight w:val="0"/>
          <w:marTop w:val="0"/>
          <w:marBottom w:val="0"/>
          <w:divBdr>
            <w:top w:val="none" w:sz="0" w:space="0" w:color="auto"/>
            <w:left w:val="none" w:sz="0" w:space="0" w:color="auto"/>
            <w:bottom w:val="none" w:sz="0" w:space="0" w:color="auto"/>
            <w:right w:val="none" w:sz="0" w:space="0" w:color="auto"/>
          </w:divBdr>
        </w:div>
        <w:div w:id="2094083185">
          <w:marLeft w:val="0"/>
          <w:marRight w:val="0"/>
          <w:marTop w:val="0"/>
          <w:marBottom w:val="0"/>
          <w:divBdr>
            <w:top w:val="none" w:sz="0" w:space="0" w:color="auto"/>
            <w:left w:val="none" w:sz="0" w:space="0" w:color="auto"/>
            <w:bottom w:val="none" w:sz="0" w:space="0" w:color="auto"/>
            <w:right w:val="none" w:sz="0" w:space="0" w:color="auto"/>
          </w:divBdr>
        </w:div>
        <w:div w:id="2096124394">
          <w:marLeft w:val="0"/>
          <w:marRight w:val="0"/>
          <w:marTop w:val="0"/>
          <w:marBottom w:val="0"/>
          <w:divBdr>
            <w:top w:val="none" w:sz="0" w:space="0" w:color="auto"/>
            <w:left w:val="none" w:sz="0" w:space="0" w:color="auto"/>
            <w:bottom w:val="none" w:sz="0" w:space="0" w:color="auto"/>
            <w:right w:val="none" w:sz="0" w:space="0" w:color="auto"/>
          </w:divBdr>
        </w:div>
        <w:div w:id="2142456843">
          <w:marLeft w:val="0"/>
          <w:marRight w:val="0"/>
          <w:marTop w:val="0"/>
          <w:marBottom w:val="0"/>
          <w:divBdr>
            <w:top w:val="none" w:sz="0" w:space="0" w:color="auto"/>
            <w:left w:val="none" w:sz="0" w:space="0" w:color="auto"/>
            <w:bottom w:val="none" w:sz="0" w:space="0" w:color="auto"/>
            <w:right w:val="none" w:sz="0" w:space="0" w:color="auto"/>
          </w:divBdr>
        </w:div>
      </w:divsChild>
    </w:div>
    <w:div w:id="1624386991">
      <w:bodyDiv w:val="1"/>
      <w:marLeft w:val="0"/>
      <w:marRight w:val="0"/>
      <w:marTop w:val="0"/>
      <w:marBottom w:val="0"/>
      <w:divBdr>
        <w:top w:val="none" w:sz="0" w:space="0" w:color="auto"/>
        <w:left w:val="none" w:sz="0" w:space="0" w:color="auto"/>
        <w:bottom w:val="none" w:sz="0" w:space="0" w:color="auto"/>
        <w:right w:val="none" w:sz="0" w:space="0" w:color="auto"/>
      </w:divBdr>
      <w:divsChild>
        <w:div w:id="130102036">
          <w:marLeft w:val="0"/>
          <w:marRight w:val="0"/>
          <w:marTop w:val="0"/>
          <w:marBottom w:val="0"/>
          <w:divBdr>
            <w:top w:val="none" w:sz="0" w:space="0" w:color="auto"/>
            <w:left w:val="none" w:sz="0" w:space="0" w:color="auto"/>
            <w:bottom w:val="none" w:sz="0" w:space="0" w:color="auto"/>
            <w:right w:val="none" w:sz="0" w:space="0" w:color="auto"/>
          </w:divBdr>
        </w:div>
        <w:div w:id="226234411">
          <w:marLeft w:val="0"/>
          <w:marRight w:val="0"/>
          <w:marTop w:val="0"/>
          <w:marBottom w:val="0"/>
          <w:divBdr>
            <w:top w:val="none" w:sz="0" w:space="0" w:color="auto"/>
            <w:left w:val="none" w:sz="0" w:space="0" w:color="auto"/>
            <w:bottom w:val="none" w:sz="0" w:space="0" w:color="auto"/>
            <w:right w:val="none" w:sz="0" w:space="0" w:color="auto"/>
          </w:divBdr>
        </w:div>
        <w:div w:id="516621081">
          <w:marLeft w:val="0"/>
          <w:marRight w:val="0"/>
          <w:marTop w:val="0"/>
          <w:marBottom w:val="0"/>
          <w:divBdr>
            <w:top w:val="none" w:sz="0" w:space="0" w:color="auto"/>
            <w:left w:val="none" w:sz="0" w:space="0" w:color="auto"/>
            <w:bottom w:val="none" w:sz="0" w:space="0" w:color="auto"/>
            <w:right w:val="none" w:sz="0" w:space="0" w:color="auto"/>
          </w:divBdr>
        </w:div>
        <w:div w:id="609361183">
          <w:marLeft w:val="0"/>
          <w:marRight w:val="0"/>
          <w:marTop w:val="0"/>
          <w:marBottom w:val="0"/>
          <w:divBdr>
            <w:top w:val="none" w:sz="0" w:space="0" w:color="auto"/>
            <w:left w:val="none" w:sz="0" w:space="0" w:color="auto"/>
            <w:bottom w:val="none" w:sz="0" w:space="0" w:color="auto"/>
            <w:right w:val="none" w:sz="0" w:space="0" w:color="auto"/>
          </w:divBdr>
        </w:div>
        <w:div w:id="930510011">
          <w:marLeft w:val="0"/>
          <w:marRight w:val="0"/>
          <w:marTop w:val="0"/>
          <w:marBottom w:val="0"/>
          <w:divBdr>
            <w:top w:val="none" w:sz="0" w:space="0" w:color="auto"/>
            <w:left w:val="none" w:sz="0" w:space="0" w:color="auto"/>
            <w:bottom w:val="none" w:sz="0" w:space="0" w:color="auto"/>
            <w:right w:val="none" w:sz="0" w:space="0" w:color="auto"/>
          </w:divBdr>
        </w:div>
        <w:div w:id="975523938">
          <w:marLeft w:val="0"/>
          <w:marRight w:val="0"/>
          <w:marTop w:val="0"/>
          <w:marBottom w:val="0"/>
          <w:divBdr>
            <w:top w:val="none" w:sz="0" w:space="0" w:color="auto"/>
            <w:left w:val="none" w:sz="0" w:space="0" w:color="auto"/>
            <w:bottom w:val="none" w:sz="0" w:space="0" w:color="auto"/>
            <w:right w:val="none" w:sz="0" w:space="0" w:color="auto"/>
          </w:divBdr>
        </w:div>
        <w:div w:id="1041637327">
          <w:marLeft w:val="0"/>
          <w:marRight w:val="0"/>
          <w:marTop w:val="0"/>
          <w:marBottom w:val="0"/>
          <w:divBdr>
            <w:top w:val="none" w:sz="0" w:space="0" w:color="auto"/>
            <w:left w:val="none" w:sz="0" w:space="0" w:color="auto"/>
            <w:bottom w:val="none" w:sz="0" w:space="0" w:color="auto"/>
            <w:right w:val="none" w:sz="0" w:space="0" w:color="auto"/>
          </w:divBdr>
        </w:div>
        <w:div w:id="1373459802">
          <w:marLeft w:val="0"/>
          <w:marRight w:val="0"/>
          <w:marTop w:val="0"/>
          <w:marBottom w:val="0"/>
          <w:divBdr>
            <w:top w:val="none" w:sz="0" w:space="0" w:color="auto"/>
            <w:left w:val="none" w:sz="0" w:space="0" w:color="auto"/>
            <w:bottom w:val="none" w:sz="0" w:space="0" w:color="auto"/>
            <w:right w:val="none" w:sz="0" w:space="0" w:color="auto"/>
          </w:divBdr>
        </w:div>
        <w:div w:id="1481341277">
          <w:marLeft w:val="0"/>
          <w:marRight w:val="0"/>
          <w:marTop w:val="0"/>
          <w:marBottom w:val="0"/>
          <w:divBdr>
            <w:top w:val="none" w:sz="0" w:space="0" w:color="auto"/>
            <w:left w:val="none" w:sz="0" w:space="0" w:color="auto"/>
            <w:bottom w:val="none" w:sz="0" w:space="0" w:color="auto"/>
            <w:right w:val="none" w:sz="0" w:space="0" w:color="auto"/>
          </w:divBdr>
        </w:div>
        <w:div w:id="1558009823">
          <w:marLeft w:val="0"/>
          <w:marRight w:val="0"/>
          <w:marTop w:val="0"/>
          <w:marBottom w:val="0"/>
          <w:divBdr>
            <w:top w:val="none" w:sz="0" w:space="0" w:color="auto"/>
            <w:left w:val="none" w:sz="0" w:space="0" w:color="auto"/>
            <w:bottom w:val="none" w:sz="0" w:space="0" w:color="auto"/>
            <w:right w:val="none" w:sz="0" w:space="0" w:color="auto"/>
          </w:divBdr>
        </w:div>
        <w:div w:id="1755198604">
          <w:marLeft w:val="0"/>
          <w:marRight w:val="0"/>
          <w:marTop w:val="0"/>
          <w:marBottom w:val="0"/>
          <w:divBdr>
            <w:top w:val="none" w:sz="0" w:space="0" w:color="auto"/>
            <w:left w:val="none" w:sz="0" w:space="0" w:color="auto"/>
            <w:bottom w:val="none" w:sz="0" w:space="0" w:color="auto"/>
            <w:right w:val="none" w:sz="0" w:space="0" w:color="auto"/>
          </w:divBdr>
        </w:div>
        <w:div w:id="1792439474">
          <w:marLeft w:val="0"/>
          <w:marRight w:val="0"/>
          <w:marTop w:val="0"/>
          <w:marBottom w:val="0"/>
          <w:divBdr>
            <w:top w:val="none" w:sz="0" w:space="0" w:color="auto"/>
            <w:left w:val="none" w:sz="0" w:space="0" w:color="auto"/>
            <w:bottom w:val="none" w:sz="0" w:space="0" w:color="auto"/>
            <w:right w:val="none" w:sz="0" w:space="0" w:color="auto"/>
          </w:divBdr>
        </w:div>
        <w:div w:id="1854344548">
          <w:marLeft w:val="0"/>
          <w:marRight w:val="0"/>
          <w:marTop w:val="0"/>
          <w:marBottom w:val="0"/>
          <w:divBdr>
            <w:top w:val="none" w:sz="0" w:space="0" w:color="auto"/>
            <w:left w:val="none" w:sz="0" w:space="0" w:color="auto"/>
            <w:bottom w:val="none" w:sz="0" w:space="0" w:color="auto"/>
            <w:right w:val="none" w:sz="0" w:space="0" w:color="auto"/>
          </w:divBdr>
        </w:div>
      </w:divsChild>
    </w:div>
    <w:div w:id="1797673406">
      <w:bodyDiv w:val="1"/>
      <w:marLeft w:val="0"/>
      <w:marRight w:val="0"/>
      <w:marTop w:val="0"/>
      <w:marBottom w:val="0"/>
      <w:divBdr>
        <w:top w:val="none" w:sz="0" w:space="0" w:color="auto"/>
        <w:left w:val="none" w:sz="0" w:space="0" w:color="auto"/>
        <w:bottom w:val="none" w:sz="0" w:space="0" w:color="auto"/>
        <w:right w:val="none" w:sz="0" w:space="0" w:color="auto"/>
      </w:divBdr>
    </w:div>
    <w:div w:id="1885754435">
      <w:bodyDiv w:val="1"/>
      <w:marLeft w:val="0"/>
      <w:marRight w:val="0"/>
      <w:marTop w:val="0"/>
      <w:marBottom w:val="0"/>
      <w:divBdr>
        <w:top w:val="none" w:sz="0" w:space="0" w:color="auto"/>
        <w:left w:val="none" w:sz="0" w:space="0" w:color="auto"/>
        <w:bottom w:val="none" w:sz="0" w:space="0" w:color="auto"/>
        <w:right w:val="none" w:sz="0" w:space="0" w:color="auto"/>
      </w:divBdr>
    </w:div>
    <w:div w:id="1990550701">
      <w:bodyDiv w:val="1"/>
      <w:marLeft w:val="0"/>
      <w:marRight w:val="0"/>
      <w:marTop w:val="0"/>
      <w:marBottom w:val="0"/>
      <w:divBdr>
        <w:top w:val="none" w:sz="0" w:space="0" w:color="auto"/>
        <w:left w:val="none" w:sz="0" w:space="0" w:color="auto"/>
        <w:bottom w:val="none" w:sz="0" w:space="0" w:color="auto"/>
        <w:right w:val="none" w:sz="0" w:space="0" w:color="auto"/>
      </w:divBdr>
    </w:div>
    <w:div w:id="2082214764">
      <w:bodyDiv w:val="1"/>
      <w:marLeft w:val="0"/>
      <w:marRight w:val="0"/>
      <w:marTop w:val="0"/>
      <w:marBottom w:val="0"/>
      <w:divBdr>
        <w:top w:val="none" w:sz="0" w:space="0" w:color="auto"/>
        <w:left w:val="none" w:sz="0" w:space="0" w:color="auto"/>
        <w:bottom w:val="none" w:sz="0" w:space="0" w:color="auto"/>
        <w:right w:val="none" w:sz="0" w:space="0" w:color="auto"/>
      </w:divBdr>
    </w:div>
    <w:div w:id="209836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funduszeeuropejskie.gov.pl" TargetMode="External"/><Relationship Id="rId18" Type="http://schemas.openxmlformats.org/officeDocument/2006/relationships/hyperlink" Target="http://www.rpo.lubuskie.pl" TargetMode="External"/><Relationship Id="rId26" Type="http://schemas.openxmlformats.org/officeDocument/2006/relationships/hyperlink" Target="mailto:pife.zielonagora@lubuskie.pl" TargetMode="External"/><Relationship Id="rId3" Type="http://schemas.openxmlformats.org/officeDocument/2006/relationships/styles" Target="styles.xml"/><Relationship Id="rId21" Type="http://schemas.openxmlformats.org/officeDocument/2006/relationships/hyperlink" Target="http://www.rpo.lubuskie.pl" TargetMode="External"/><Relationship Id="rId7" Type="http://schemas.openxmlformats.org/officeDocument/2006/relationships/endnotes" Target="endnotes.xml"/><Relationship Id="rId12" Type="http://schemas.openxmlformats.org/officeDocument/2006/relationships/hyperlink" Target="http://www.rpo.lubuskie.pl" TargetMode="External"/><Relationship Id="rId17" Type="http://schemas.openxmlformats.org/officeDocument/2006/relationships/hyperlink" Target="http://www.rpo.lubuskie.pl" TargetMode="External"/><Relationship Id="rId25" Type="http://schemas.openxmlformats.org/officeDocument/2006/relationships/hyperlink" Target="callto:380,-%20386%20-%2073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po.lubuskie.pl" TargetMode="External"/><Relationship Id="rId20" Type="http://schemas.openxmlformats.org/officeDocument/2006/relationships/hyperlink" Target="https://rpo.lubuskie.pl/documents/10184/0/2KM+na+str.pdf/701963ec-762f-4850-bec9-1394a4f835a5" TargetMode="External"/><Relationship Id="rId29" Type="http://schemas.openxmlformats.org/officeDocument/2006/relationships/hyperlink" Target="https://www.ewaluacja.gov.pl/strony/monitorowanie/lista-wskaznikow-kluczowych/lista-wskaznikow-kluczowych-efr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sap.sejm.gov.pl/DetailsServlet?id=WDU20160000217&amp;min=1" TargetMode="External"/><Relationship Id="rId24" Type="http://schemas.openxmlformats.org/officeDocument/2006/relationships/hyperlink" Target="callto:95%2073%2090%20377,%20-%2037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po.lubuskie.pl" TargetMode="External"/><Relationship Id="rId23" Type="http://schemas.openxmlformats.org/officeDocument/2006/relationships/hyperlink" Target="callto:488,%20-%20480,%20-%20454" TargetMode="External"/><Relationship Id="rId28" Type="http://schemas.openxmlformats.org/officeDocument/2006/relationships/hyperlink" Target="http://www.funduszeeuropejskie.gov.pl" TargetMode="External"/><Relationship Id="rId10" Type="http://schemas.openxmlformats.org/officeDocument/2006/relationships/hyperlink" Target="https://bazakonkurencyjnosci.funduszeeuropejskie.gov.pl" TargetMode="External"/><Relationship Id="rId19" Type="http://schemas.openxmlformats.org/officeDocument/2006/relationships/hyperlink" Target="https://rpo.lubuskie.pl/documents/10184/0/4KM+na+str.pdf/29dc238d-9991-4154-8fb9-885516ba1607"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hyperlink" Target="http://www.rpo.lubuskie.pl" TargetMode="External"/><Relationship Id="rId22" Type="http://schemas.openxmlformats.org/officeDocument/2006/relationships/hyperlink" Target="callto:68%2045%2065%20535,%20-%20499" TargetMode="External"/><Relationship Id="rId27" Type="http://schemas.openxmlformats.org/officeDocument/2006/relationships/hyperlink" Target="mailto:pife.gorzow@lubuskie.pl" TargetMode="External"/><Relationship Id="rId30" Type="http://schemas.openxmlformats.org/officeDocument/2006/relationships/hyperlink" Target="http://www.rpo.lubuskie.pl" TargetMode="External"/><Relationship Id="rId8" Type="http://schemas.openxmlformats.org/officeDocument/2006/relationships/hyperlink" Target="http://www.rpo.lubuskie.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A6D9F-F98A-42C6-A5FE-57D0825E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21</Pages>
  <Words>7850</Words>
  <Characters>47104</Characters>
  <Application>Microsoft Office Word</Application>
  <DocSecurity>0</DocSecurity>
  <Lines>392</Lines>
  <Paragraphs>109</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54845</CharactersWithSpaces>
  <SharedDoc>false</SharedDoc>
  <HLinks>
    <vt:vector size="324" baseType="variant">
      <vt:variant>
        <vt:i4>6357041</vt:i4>
      </vt:variant>
      <vt:variant>
        <vt:i4>261</vt:i4>
      </vt:variant>
      <vt:variant>
        <vt:i4>0</vt:i4>
      </vt:variant>
      <vt:variant>
        <vt:i4>5</vt:i4>
      </vt:variant>
      <vt:variant>
        <vt:lpwstr>http://www.funduszeeuropejskie.gov.pl/</vt:lpwstr>
      </vt:variant>
      <vt:variant>
        <vt:lpwstr/>
      </vt:variant>
      <vt:variant>
        <vt:i4>6291568</vt:i4>
      </vt:variant>
      <vt:variant>
        <vt:i4>258</vt:i4>
      </vt:variant>
      <vt:variant>
        <vt:i4>0</vt:i4>
      </vt:variant>
      <vt:variant>
        <vt:i4>5</vt:i4>
      </vt:variant>
      <vt:variant>
        <vt:lpwstr>http://www.rpo.lubuskie.pl/</vt:lpwstr>
      </vt:variant>
      <vt:variant>
        <vt:lpwstr/>
      </vt:variant>
      <vt:variant>
        <vt:i4>4063344</vt:i4>
      </vt:variant>
      <vt:variant>
        <vt:i4>255</vt:i4>
      </vt:variant>
      <vt:variant>
        <vt:i4>0</vt:i4>
      </vt:variant>
      <vt:variant>
        <vt:i4>5</vt:i4>
      </vt:variant>
      <vt:variant>
        <vt:lpwstr>http://isap.sejm.gov.pl/DetailsServlet?id=WDU20160000217&amp;min=1</vt:lpwstr>
      </vt:variant>
      <vt:variant>
        <vt:lpwstr/>
      </vt:variant>
      <vt:variant>
        <vt:i4>852076</vt:i4>
      </vt:variant>
      <vt:variant>
        <vt:i4>252</vt:i4>
      </vt:variant>
      <vt:variant>
        <vt:i4>0</vt:i4>
      </vt:variant>
      <vt:variant>
        <vt:i4>5</vt:i4>
      </vt:variant>
      <vt:variant>
        <vt:lpwstr>mailto:info@rpo.lubuskie.pl</vt:lpwstr>
      </vt:variant>
      <vt:variant>
        <vt:lpwstr/>
      </vt:variant>
      <vt:variant>
        <vt:i4>6291568</vt:i4>
      </vt:variant>
      <vt:variant>
        <vt:i4>249</vt:i4>
      </vt:variant>
      <vt:variant>
        <vt:i4>0</vt:i4>
      </vt:variant>
      <vt:variant>
        <vt:i4>5</vt:i4>
      </vt:variant>
      <vt:variant>
        <vt:lpwstr>http://www.rpo.lubuskie.pl/</vt:lpwstr>
      </vt:variant>
      <vt:variant>
        <vt:lpwstr/>
      </vt:variant>
      <vt:variant>
        <vt:i4>6291568</vt:i4>
      </vt:variant>
      <vt:variant>
        <vt:i4>246</vt:i4>
      </vt:variant>
      <vt:variant>
        <vt:i4>0</vt:i4>
      </vt:variant>
      <vt:variant>
        <vt:i4>5</vt:i4>
      </vt:variant>
      <vt:variant>
        <vt:lpwstr>http://www.rpo.lubuskie.pl/</vt:lpwstr>
      </vt:variant>
      <vt:variant>
        <vt:lpwstr/>
      </vt:variant>
      <vt:variant>
        <vt:i4>6291568</vt:i4>
      </vt:variant>
      <vt:variant>
        <vt:i4>243</vt:i4>
      </vt:variant>
      <vt:variant>
        <vt:i4>0</vt:i4>
      </vt:variant>
      <vt:variant>
        <vt:i4>5</vt:i4>
      </vt:variant>
      <vt:variant>
        <vt:lpwstr>http://www.rpo.lubuskie.pl/</vt:lpwstr>
      </vt:variant>
      <vt:variant>
        <vt:lpwstr/>
      </vt:variant>
      <vt:variant>
        <vt:i4>6291568</vt:i4>
      </vt:variant>
      <vt:variant>
        <vt:i4>240</vt:i4>
      </vt:variant>
      <vt:variant>
        <vt:i4>0</vt:i4>
      </vt:variant>
      <vt:variant>
        <vt:i4>5</vt:i4>
      </vt:variant>
      <vt:variant>
        <vt:lpwstr>http://www.rpo.lubuskie.pl/</vt:lpwstr>
      </vt:variant>
      <vt:variant>
        <vt:lpwstr/>
      </vt:variant>
      <vt:variant>
        <vt:i4>6291568</vt:i4>
      </vt:variant>
      <vt:variant>
        <vt:i4>237</vt:i4>
      </vt:variant>
      <vt:variant>
        <vt:i4>0</vt:i4>
      </vt:variant>
      <vt:variant>
        <vt:i4>5</vt:i4>
      </vt:variant>
      <vt:variant>
        <vt:lpwstr>http://www.rpo.lubuskie.pl/</vt:lpwstr>
      </vt:variant>
      <vt:variant>
        <vt:lpwstr/>
      </vt:variant>
      <vt:variant>
        <vt:i4>6291568</vt:i4>
      </vt:variant>
      <vt:variant>
        <vt:i4>234</vt:i4>
      </vt:variant>
      <vt:variant>
        <vt:i4>0</vt:i4>
      </vt:variant>
      <vt:variant>
        <vt:i4>5</vt:i4>
      </vt:variant>
      <vt:variant>
        <vt:lpwstr>http://www.rpo.lubuskie.pl/</vt:lpwstr>
      </vt:variant>
      <vt:variant>
        <vt:lpwstr/>
      </vt:variant>
      <vt:variant>
        <vt:i4>6291568</vt:i4>
      </vt:variant>
      <vt:variant>
        <vt:i4>231</vt:i4>
      </vt:variant>
      <vt:variant>
        <vt:i4>0</vt:i4>
      </vt:variant>
      <vt:variant>
        <vt:i4>5</vt:i4>
      </vt:variant>
      <vt:variant>
        <vt:lpwstr>http://www.rpo.lubuskie.pl/</vt:lpwstr>
      </vt:variant>
      <vt:variant>
        <vt:lpwstr/>
      </vt:variant>
      <vt:variant>
        <vt:i4>6291568</vt:i4>
      </vt:variant>
      <vt:variant>
        <vt:i4>228</vt:i4>
      </vt:variant>
      <vt:variant>
        <vt:i4>0</vt:i4>
      </vt:variant>
      <vt:variant>
        <vt:i4>5</vt:i4>
      </vt:variant>
      <vt:variant>
        <vt:lpwstr>http://www.rpo.lubuskie.pl/</vt:lpwstr>
      </vt:variant>
      <vt:variant>
        <vt:lpwstr/>
      </vt:variant>
      <vt:variant>
        <vt:i4>3604592</vt:i4>
      </vt:variant>
      <vt:variant>
        <vt:i4>225</vt:i4>
      </vt:variant>
      <vt:variant>
        <vt:i4>0</vt:i4>
      </vt:variant>
      <vt:variant>
        <vt:i4>5</vt:i4>
      </vt:variant>
      <vt:variant>
        <vt:lpwstr>http://isap.sejm.gov.pl/DetailsServlet?id=WDU20160000814&amp;min=1</vt:lpwstr>
      </vt:variant>
      <vt:variant>
        <vt:lpwstr/>
      </vt:variant>
      <vt:variant>
        <vt:i4>786432</vt:i4>
      </vt:variant>
      <vt:variant>
        <vt:i4>219</vt:i4>
      </vt:variant>
      <vt:variant>
        <vt:i4>0</vt:i4>
      </vt:variant>
      <vt:variant>
        <vt:i4>5</vt:i4>
      </vt:variant>
      <vt:variant>
        <vt:lpwstr>http://www.rpo.lubuskie.2020/</vt:lpwstr>
      </vt:variant>
      <vt:variant>
        <vt:lpwstr/>
      </vt:variant>
      <vt:variant>
        <vt:i4>6291568</vt:i4>
      </vt:variant>
      <vt:variant>
        <vt:i4>216</vt:i4>
      </vt:variant>
      <vt:variant>
        <vt:i4>0</vt:i4>
      </vt:variant>
      <vt:variant>
        <vt:i4>5</vt:i4>
      </vt:variant>
      <vt:variant>
        <vt:lpwstr>http://www.rpo.lubuskie.pl/</vt:lpwstr>
      </vt:variant>
      <vt:variant>
        <vt:lpwstr/>
      </vt:variant>
      <vt:variant>
        <vt:i4>6357041</vt:i4>
      </vt:variant>
      <vt:variant>
        <vt:i4>213</vt:i4>
      </vt:variant>
      <vt:variant>
        <vt:i4>0</vt:i4>
      </vt:variant>
      <vt:variant>
        <vt:i4>5</vt:i4>
      </vt:variant>
      <vt:variant>
        <vt:lpwstr>http://www.funduszeeuropejskie.gov.pl/</vt:lpwstr>
      </vt:variant>
      <vt:variant>
        <vt:lpwstr/>
      </vt:variant>
      <vt:variant>
        <vt:i4>6291568</vt:i4>
      </vt:variant>
      <vt:variant>
        <vt:i4>210</vt:i4>
      </vt:variant>
      <vt:variant>
        <vt:i4>0</vt:i4>
      </vt:variant>
      <vt:variant>
        <vt:i4>5</vt:i4>
      </vt:variant>
      <vt:variant>
        <vt:lpwstr>http://www.rpo.lubuskie.pl/</vt:lpwstr>
      </vt:variant>
      <vt:variant>
        <vt:lpwstr/>
      </vt:variant>
      <vt:variant>
        <vt:i4>4063344</vt:i4>
      </vt:variant>
      <vt:variant>
        <vt:i4>207</vt:i4>
      </vt:variant>
      <vt:variant>
        <vt:i4>0</vt:i4>
      </vt:variant>
      <vt:variant>
        <vt:i4>5</vt:i4>
      </vt:variant>
      <vt:variant>
        <vt:lpwstr>http://isap.sejm.gov.pl/DetailsServlet?id=WDU20160000217&amp;min=1</vt:lpwstr>
      </vt:variant>
      <vt:variant>
        <vt:lpwstr/>
      </vt:variant>
      <vt:variant>
        <vt:i4>6357041</vt:i4>
      </vt:variant>
      <vt:variant>
        <vt:i4>204</vt:i4>
      </vt:variant>
      <vt:variant>
        <vt:i4>0</vt:i4>
      </vt:variant>
      <vt:variant>
        <vt:i4>5</vt:i4>
      </vt:variant>
      <vt:variant>
        <vt:lpwstr>http://www.funduszeeuropejskie.gov.pl/</vt:lpwstr>
      </vt:variant>
      <vt:variant>
        <vt:lpwstr/>
      </vt:variant>
      <vt:variant>
        <vt:i4>6291568</vt:i4>
      </vt:variant>
      <vt:variant>
        <vt:i4>201</vt:i4>
      </vt:variant>
      <vt:variant>
        <vt:i4>0</vt:i4>
      </vt:variant>
      <vt:variant>
        <vt:i4>5</vt:i4>
      </vt:variant>
      <vt:variant>
        <vt:lpwstr>http://www.rpo.lubuskie.pl/</vt:lpwstr>
      </vt:variant>
      <vt:variant>
        <vt:lpwstr/>
      </vt:variant>
      <vt:variant>
        <vt:i4>4063344</vt:i4>
      </vt:variant>
      <vt:variant>
        <vt:i4>198</vt:i4>
      </vt:variant>
      <vt:variant>
        <vt:i4>0</vt:i4>
      </vt:variant>
      <vt:variant>
        <vt:i4>5</vt:i4>
      </vt:variant>
      <vt:variant>
        <vt:lpwstr>http://isap.sejm.gov.pl/DetailsServlet?id=WDU20160000217&amp;min=1</vt:lpwstr>
      </vt:variant>
      <vt:variant>
        <vt:lpwstr/>
      </vt:variant>
      <vt:variant>
        <vt:i4>6291568</vt:i4>
      </vt:variant>
      <vt:variant>
        <vt:i4>195</vt:i4>
      </vt:variant>
      <vt:variant>
        <vt:i4>0</vt:i4>
      </vt:variant>
      <vt:variant>
        <vt:i4>5</vt:i4>
      </vt:variant>
      <vt:variant>
        <vt:lpwstr>http://www.rpo.lubuskie.pl/</vt:lpwstr>
      </vt:variant>
      <vt:variant>
        <vt:lpwstr/>
      </vt:variant>
      <vt:variant>
        <vt:i4>1835059</vt:i4>
      </vt:variant>
      <vt:variant>
        <vt:i4>188</vt:i4>
      </vt:variant>
      <vt:variant>
        <vt:i4>0</vt:i4>
      </vt:variant>
      <vt:variant>
        <vt:i4>5</vt:i4>
      </vt:variant>
      <vt:variant>
        <vt:lpwstr/>
      </vt:variant>
      <vt:variant>
        <vt:lpwstr>_Toc481052313</vt:lpwstr>
      </vt:variant>
      <vt:variant>
        <vt:i4>1835059</vt:i4>
      </vt:variant>
      <vt:variant>
        <vt:i4>182</vt:i4>
      </vt:variant>
      <vt:variant>
        <vt:i4>0</vt:i4>
      </vt:variant>
      <vt:variant>
        <vt:i4>5</vt:i4>
      </vt:variant>
      <vt:variant>
        <vt:lpwstr/>
      </vt:variant>
      <vt:variant>
        <vt:lpwstr>_Toc481052312</vt:lpwstr>
      </vt:variant>
      <vt:variant>
        <vt:i4>1835059</vt:i4>
      </vt:variant>
      <vt:variant>
        <vt:i4>176</vt:i4>
      </vt:variant>
      <vt:variant>
        <vt:i4>0</vt:i4>
      </vt:variant>
      <vt:variant>
        <vt:i4>5</vt:i4>
      </vt:variant>
      <vt:variant>
        <vt:lpwstr/>
      </vt:variant>
      <vt:variant>
        <vt:lpwstr>_Toc481052311</vt:lpwstr>
      </vt:variant>
      <vt:variant>
        <vt:i4>1835059</vt:i4>
      </vt:variant>
      <vt:variant>
        <vt:i4>170</vt:i4>
      </vt:variant>
      <vt:variant>
        <vt:i4>0</vt:i4>
      </vt:variant>
      <vt:variant>
        <vt:i4>5</vt:i4>
      </vt:variant>
      <vt:variant>
        <vt:lpwstr/>
      </vt:variant>
      <vt:variant>
        <vt:lpwstr>_Toc481052310</vt:lpwstr>
      </vt:variant>
      <vt:variant>
        <vt:i4>1900595</vt:i4>
      </vt:variant>
      <vt:variant>
        <vt:i4>164</vt:i4>
      </vt:variant>
      <vt:variant>
        <vt:i4>0</vt:i4>
      </vt:variant>
      <vt:variant>
        <vt:i4>5</vt:i4>
      </vt:variant>
      <vt:variant>
        <vt:lpwstr/>
      </vt:variant>
      <vt:variant>
        <vt:lpwstr>_Toc481052309</vt:lpwstr>
      </vt:variant>
      <vt:variant>
        <vt:i4>1900595</vt:i4>
      </vt:variant>
      <vt:variant>
        <vt:i4>158</vt:i4>
      </vt:variant>
      <vt:variant>
        <vt:i4>0</vt:i4>
      </vt:variant>
      <vt:variant>
        <vt:i4>5</vt:i4>
      </vt:variant>
      <vt:variant>
        <vt:lpwstr/>
      </vt:variant>
      <vt:variant>
        <vt:lpwstr>_Toc481052308</vt:lpwstr>
      </vt:variant>
      <vt:variant>
        <vt:i4>1900595</vt:i4>
      </vt:variant>
      <vt:variant>
        <vt:i4>152</vt:i4>
      </vt:variant>
      <vt:variant>
        <vt:i4>0</vt:i4>
      </vt:variant>
      <vt:variant>
        <vt:i4>5</vt:i4>
      </vt:variant>
      <vt:variant>
        <vt:lpwstr/>
      </vt:variant>
      <vt:variant>
        <vt:lpwstr>_Toc481052307</vt:lpwstr>
      </vt:variant>
      <vt:variant>
        <vt:i4>1900595</vt:i4>
      </vt:variant>
      <vt:variant>
        <vt:i4>146</vt:i4>
      </vt:variant>
      <vt:variant>
        <vt:i4>0</vt:i4>
      </vt:variant>
      <vt:variant>
        <vt:i4>5</vt:i4>
      </vt:variant>
      <vt:variant>
        <vt:lpwstr/>
      </vt:variant>
      <vt:variant>
        <vt:lpwstr>_Toc481052306</vt:lpwstr>
      </vt:variant>
      <vt:variant>
        <vt:i4>1900595</vt:i4>
      </vt:variant>
      <vt:variant>
        <vt:i4>140</vt:i4>
      </vt:variant>
      <vt:variant>
        <vt:i4>0</vt:i4>
      </vt:variant>
      <vt:variant>
        <vt:i4>5</vt:i4>
      </vt:variant>
      <vt:variant>
        <vt:lpwstr/>
      </vt:variant>
      <vt:variant>
        <vt:lpwstr>_Toc481052305</vt:lpwstr>
      </vt:variant>
      <vt:variant>
        <vt:i4>1900595</vt:i4>
      </vt:variant>
      <vt:variant>
        <vt:i4>134</vt:i4>
      </vt:variant>
      <vt:variant>
        <vt:i4>0</vt:i4>
      </vt:variant>
      <vt:variant>
        <vt:i4>5</vt:i4>
      </vt:variant>
      <vt:variant>
        <vt:lpwstr/>
      </vt:variant>
      <vt:variant>
        <vt:lpwstr>_Toc481052304</vt:lpwstr>
      </vt:variant>
      <vt:variant>
        <vt:i4>1900595</vt:i4>
      </vt:variant>
      <vt:variant>
        <vt:i4>128</vt:i4>
      </vt:variant>
      <vt:variant>
        <vt:i4>0</vt:i4>
      </vt:variant>
      <vt:variant>
        <vt:i4>5</vt:i4>
      </vt:variant>
      <vt:variant>
        <vt:lpwstr/>
      </vt:variant>
      <vt:variant>
        <vt:lpwstr>_Toc481052303</vt:lpwstr>
      </vt:variant>
      <vt:variant>
        <vt:i4>1900595</vt:i4>
      </vt:variant>
      <vt:variant>
        <vt:i4>122</vt:i4>
      </vt:variant>
      <vt:variant>
        <vt:i4>0</vt:i4>
      </vt:variant>
      <vt:variant>
        <vt:i4>5</vt:i4>
      </vt:variant>
      <vt:variant>
        <vt:lpwstr/>
      </vt:variant>
      <vt:variant>
        <vt:lpwstr>_Toc481052302</vt:lpwstr>
      </vt:variant>
      <vt:variant>
        <vt:i4>1900595</vt:i4>
      </vt:variant>
      <vt:variant>
        <vt:i4>116</vt:i4>
      </vt:variant>
      <vt:variant>
        <vt:i4>0</vt:i4>
      </vt:variant>
      <vt:variant>
        <vt:i4>5</vt:i4>
      </vt:variant>
      <vt:variant>
        <vt:lpwstr/>
      </vt:variant>
      <vt:variant>
        <vt:lpwstr>_Toc481052301</vt:lpwstr>
      </vt:variant>
      <vt:variant>
        <vt:i4>1900595</vt:i4>
      </vt:variant>
      <vt:variant>
        <vt:i4>110</vt:i4>
      </vt:variant>
      <vt:variant>
        <vt:i4>0</vt:i4>
      </vt:variant>
      <vt:variant>
        <vt:i4>5</vt:i4>
      </vt:variant>
      <vt:variant>
        <vt:lpwstr/>
      </vt:variant>
      <vt:variant>
        <vt:lpwstr>_Toc481052300</vt:lpwstr>
      </vt:variant>
      <vt:variant>
        <vt:i4>1310770</vt:i4>
      </vt:variant>
      <vt:variant>
        <vt:i4>104</vt:i4>
      </vt:variant>
      <vt:variant>
        <vt:i4>0</vt:i4>
      </vt:variant>
      <vt:variant>
        <vt:i4>5</vt:i4>
      </vt:variant>
      <vt:variant>
        <vt:lpwstr/>
      </vt:variant>
      <vt:variant>
        <vt:lpwstr>_Toc481052297</vt:lpwstr>
      </vt:variant>
      <vt:variant>
        <vt:i4>1310770</vt:i4>
      </vt:variant>
      <vt:variant>
        <vt:i4>98</vt:i4>
      </vt:variant>
      <vt:variant>
        <vt:i4>0</vt:i4>
      </vt:variant>
      <vt:variant>
        <vt:i4>5</vt:i4>
      </vt:variant>
      <vt:variant>
        <vt:lpwstr/>
      </vt:variant>
      <vt:variant>
        <vt:lpwstr>_Toc481052296</vt:lpwstr>
      </vt:variant>
      <vt:variant>
        <vt:i4>1310770</vt:i4>
      </vt:variant>
      <vt:variant>
        <vt:i4>92</vt:i4>
      </vt:variant>
      <vt:variant>
        <vt:i4>0</vt:i4>
      </vt:variant>
      <vt:variant>
        <vt:i4>5</vt:i4>
      </vt:variant>
      <vt:variant>
        <vt:lpwstr/>
      </vt:variant>
      <vt:variant>
        <vt:lpwstr>_Toc481052295</vt:lpwstr>
      </vt:variant>
      <vt:variant>
        <vt:i4>1310770</vt:i4>
      </vt:variant>
      <vt:variant>
        <vt:i4>86</vt:i4>
      </vt:variant>
      <vt:variant>
        <vt:i4>0</vt:i4>
      </vt:variant>
      <vt:variant>
        <vt:i4>5</vt:i4>
      </vt:variant>
      <vt:variant>
        <vt:lpwstr/>
      </vt:variant>
      <vt:variant>
        <vt:lpwstr>_Toc481052294</vt:lpwstr>
      </vt:variant>
      <vt:variant>
        <vt:i4>1310770</vt:i4>
      </vt:variant>
      <vt:variant>
        <vt:i4>80</vt:i4>
      </vt:variant>
      <vt:variant>
        <vt:i4>0</vt:i4>
      </vt:variant>
      <vt:variant>
        <vt:i4>5</vt:i4>
      </vt:variant>
      <vt:variant>
        <vt:lpwstr/>
      </vt:variant>
      <vt:variant>
        <vt:lpwstr>_Toc481052292</vt:lpwstr>
      </vt:variant>
      <vt:variant>
        <vt:i4>1310770</vt:i4>
      </vt:variant>
      <vt:variant>
        <vt:i4>74</vt:i4>
      </vt:variant>
      <vt:variant>
        <vt:i4>0</vt:i4>
      </vt:variant>
      <vt:variant>
        <vt:i4>5</vt:i4>
      </vt:variant>
      <vt:variant>
        <vt:lpwstr/>
      </vt:variant>
      <vt:variant>
        <vt:lpwstr>_Toc481052291</vt:lpwstr>
      </vt:variant>
      <vt:variant>
        <vt:i4>1310770</vt:i4>
      </vt:variant>
      <vt:variant>
        <vt:i4>68</vt:i4>
      </vt:variant>
      <vt:variant>
        <vt:i4>0</vt:i4>
      </vt:variant>
      <vt:variant>
        <vt:i4>5</vt:i4>
      </vt:variant>
      <vt:variant>
        <vt:lpwstr/>
      </vt:variant>
      <vt:variant>
        <vt:lpwstr>_Toc481052290</vt:lpwstr>
      </vt:variant>
      <vt:variant>
        <vt:i4>1376306</vt:i4>
      </vt:variant>
      <vt:variant>
        <vt:i4>62</vt:i4>
      </vt:variant>
      <vt:variant>
        <vt:i4>0</vt:i4>
      </vt:variant>
      <vt:variant>
        <vt:i4>5</vt:i4>
      </vt:variant>
      <vt:variant>
        <vt:lpwstr/>
      </vt:variant>
      <vt:variant>
        <vt:lpwstr>_Toc481052289</vt:lpwstr>
      </vt:variant>
      <vt:variant>
        <vt:i4>1376306</vt:i4>
      </vt:variant>
      <vt:variant>
        <vt:i4>56</vt:i4>
      </vt:variant>
      <vt:variant>
        <vt:i4>0</vt:i4>
      </vt:variant>
      <vt:variant>
        <vt:i4>5</vt:i4>
      </vt:variant>
      <vt:variant>
        <vt:lpwstr/>
      </vt:variant>
      <vt:variant>
        <vt:lpwstr>_Toc481052288</vt:lpwstr>
      </vt:variant>
      <vt:variant>
        <vt:i4>1376306</vt:i4>
      </vt:variant>
      <vt:variant>
        <vt:i4>50</vt:i4>
      </vt:variant>
      <vt:variant>
        <vt:i4>0</vt:i4>
      </vt:variant>
      <vt:variant>
        <vt:i4>5</vt:i4>
      </vt:variant>
      <vt:variant>
        <vt:lpwstr/>
      </vt:variant>
      <vt:variant>
        <vt:lpwstr>_Toc481052287</vt:lpwstr>
      </vt:variant>
      <vt:variant>
        <vt:i4>1376306</vt:i4>
      </vt:variant>
      <vt:variant>
        <vt:i4>44</vt:i4>
      </vt:variant>
      <vt:variant>
        <vt:i4>0</vt:i4>
      </vt:variant>
      <vt:variant>
        <vt:i4>5</vt:i4>
      </vt:variant>
      <vt:variant>
        <vt:lpwstr/>
      </vt:variant>
      <vt:variant>
        <vt:lpwstr>_Toc481052286</vt:lpwstr>
      </vt:variant>
      <vt:variant>
        <vt:i4>1376306</vt:i4>
      </vt:variant>
      <vt:variant>
        <vt:i4>38</vt:i4>
      </vt:variant>
      <vt:variant>
        <vt:i4>0</vt:i4>
      </vt:variant>
      <vt:variant>
        <vt:i4>5</vt:i4>
      </vt:variant>
      <vt:variant>
        <vt:lpwstr/>
      </vt:variant>
      <vt:variant>
        <vt:lpwstr>_Toc481052285</vt:lpwstr>
      </vt:variant>
      <vt:variant>
        <vt:i4>1376306</vt:i4>
      </vt:variant>
      <vt:variant>
        <vt:i4>32</vt:i4>
      </vt:variant>
      <vt:variant>
        <vt:i4>0</vt:i4>
      </vt:variant>
      <vt:variant>
        <vt:i4>5</vt:i4>
      </vt:variant>
      <vt:variant>
        <vt:lpwstr/>
      </vt:variant>
      <vt:variant>
        <vt:lpwstr>_Toc481052283</vt:lpwstr>
      </vt:variant>
      <vt:variant>
        <vt:i4>1376306</vt:i4>
      </vt:variant>
      <vt:variant>
        <vt:i4>26</vt:i4>
      </vt:variant>
      <vt:variant>
        <vt:i4>0</vt:i4>
      </vt:variant>
      <vt:variant>
        <vt:i4>5</vt:i4>
      </vt:variant>
      <vt:variant>
        <vt:lpwstr/>
      </vt:variant>
      <vt:variant>
        <vt:lpwstr>_Toc481052282</vt:lpwstr>
      </vt:variant>
      <vt:variant>
        <vt:i4>1376306</vt:i4>
      </vt:variant>
      <vt:variant>
        <vt:i4>20</vt:i4>
      </vt:variant>
      <vt:variant>
        <vt:i4>0</vt:i4>
      </vt:variant>
      <vt:variant>
        <vt:i4>5</vt:i4>
      </vt:variant>
      <vt:variant>
        <vt:lpwstr/>
      </vt:variant>
      <vt:variant>
        <vt:lpwstr>_Toc481052281</vt:lpwstr>
      </vt:variant>
      <vt:variant>
        <vt:i4>1376306</vt:i4>
      </vt:variant>
      <vt:variant>
        <vt:i4>14</vt:i4>
      </vt:variant>
      <vt:variant>
        <vt:i4>0</vt:i4>
      </vt:variant>
      <vt:variant>
        <vt:i4>5</vt:i4>
      </vt:variant>
      <vt:variant>
        <vt:lpwstr/>
      </vt:variant>
      <vt:variant>
        <vt:lpwstr>_Toc481052280</vt:lpwstr>
      </vt:variant>
      <vt:variant>
        <vt:i4>1703986</vt:i4>
      </vt:variant>
      <vt:variant>
        <vt:i4>8</vt:i4>
      </vt:variant>
      <vt:variant>
        <vt:i4>0</vt:i4>
      </vt:variant>
      <vt:variant>
        <vt:i4>5</vt:i4>
      </vt:variant>
      <vt:variant>
        <vt:lpwstr/>
      </vt:variant>
      <vt:variant>
        <vt:lpwstr>_Toc481052279</vt:lpwstr>
      </vt:variant>
      <vt:variant>
        <vt:i4>1703986</vt:i4>
      </vt:variant>
      <vt:variant>
        <vt:i4>2</vt:i4>
      </vt:variant>
      <vt:variant>
        <vt:i4>0</vt:i4>
      </vt:variant>
      <vt:variant>
        <vt:i4>5</vt:i4>
      </vt:variant>
      <vt:variant>
        <vt:lpwstr/>
      </vt:variant>
      <vt:variant>
        <vt:lpwstr>_Toc481052278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Chamera Iwona</dc:creator>
  <cp:lastModifiedBy>Ogorzałek Agnieszka</cp:lastModifiedBy>
  <cp:revision>10</cp:revision>
  <cp:lastPrinted>2020-02-12T13:18:00Z</cp:lastPrinted>
  <dcterms:created xsi:type="dcterms:W3CDTF">2023-06-19T09:21:00Z</dcterms:created>
  <dcterms:modified xsi:type="dcterms:W3CDTF">2023-06-20T07:20:00Z</dcterms:modified>
</cp:coreProperties>
</file>